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F7" w:rsidRPr="00741139" w:rsidRDefault="00BC75F7" w:rsidP="00BC75F7">
      <w:pPr>
        <w:pStyle w:val="Cmsor2"/>
        <w:shd w:val="clear" w:color="auto" w:fill="FFFFFF"/>
        <w:spacing w:after="75" w:line="600" w:lineRule="atLeast"/>
        <w:jc w:val="center"/>
        <w:rPr>
          <w:rFonts w:ascii="Arial" w:hAnsi="Arial" w:cs="Arial"/>
          <w:b/>
          <w:i/>
          <w:iCs/>
          <w:color w:val="474747"/>
          <w:sz w:val="29"/>
          <w:szCs w:val="29"/>
        </w:rPr>
      </w:pPr>
      <w:proofErr w:type="spellStart"/>
      <w:r w:rsidRPr="00741139">
        <w:rPr>
          <w:rFonts w:ascii="Arial" w:hAnsi="Arial" w:cs="Arial"/>
          <w:b/>
          <w:i/>
          <w:iCs/>
          <w:color w:val="474747"/>
          <w:sz w:val="29"/>
          <w:szCs w:val="29"/>
        </w:rPr>
        <w:t>Nkt</w:t>
      </w:r>
      <w:proofErr w:type="spellEnd"/>
      <w:r w:rsidRPr="00741139">
        <w:rPr>
          <w:rFonts w:ascii="Arial" w:hAnsi="Arial" w:cs="Arial"/>
          <w:b/>
          <w:i/>
          <w:iCs/>
          <w:color w:val="474747"/>
          <w:sz w:val="29"/>
          <w:szCs w:val="29"/>
        </w:rPr>
        <w:t>.</w:t>
      </w:r>
    </w:p>
    <w:p w:rsidR="00BC75F7" w:rsidRPr="00741139" w:rsidRDefault="00BC75F7" w:rsidP="00BC75F7">
      <w:pPr>
        <w:pStyle w:val="Cmsor2"/>
        <w:shd w:val="clear" w:color="auto" w:fill="FFFFFF"/>
        <w:spacing w:after="75" w:line="600" w:lineRule="atLeast"/>
        <w:jc w:val="center"/>
        <w:rPr>
          <w:rFonts w:ascii="Arial" w:eastAsia="Times New Roman" w:hAnsi="Arial" w:cs="Arial"/>
          <w:b/>
          <w:i/>
          <w:iCs/>
          <w:color w:val="474747"/>
          <w:sz w:val="29"/>
          <w:szCs w:val="29"/>
          <w:lang w:eastAsia="hu-HU"/>
        </w:rPr>
      </w:pPr>
      <w:r w:rsidRPr="00741139">
        <w:rPr>
          <w:rFonts w:ascii="Arial" w:hAnsi="Arial" w:cs="Arial"/>
          <w:b/>
          <w:i/>
          <w:iCs/>
          <w:color w:val="474747"/>
          <w:sz w:val="29"/>
          <w:szCs w:val="29"/>
        </w:rPr>
        <w:t>27. A gyermekek, a tanulók kötelességei és jogai, a tankötelezettség</w:t>
      </w:r>
    </w:p>
    <w:p w:rsidR="00BC75F7" w:rsidRDefault="00BC75F7" w:rsidP="00BC75F7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45. § </w:t>
      </w:r>
      <w:r>
        <w:rPr>
          <w:rFonts w:ascii="Arial" w:hAnsi="Arial" w:cs="Arial"/>
          <w:color w:val="474747"/>
          <w:sz w:val="27"/>
          <w:szCs w:val="27"/>
        </w:rPr>
        <w:t>(1) Magyarországon - az e törvényben meghatározottak szerint - minden gyermek köteles az intézményes nevelés-oktatásban részt venni, tankötelezettségét teljesíteni.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</w:t>
      </w:r>
      <w:hyperlink r:id="rId4" w:anchor="lbj296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gyermek 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abban az évben, amelynek augusztus 31. napjáig a hatodik életévét betölti, </w:t>
      </w:r>
      <w:r w:rsidRPr="00BC75F7">
        <w:rPr>
          <w:rFonts w:ascii="Arial" w:hAnsi="Arial" w:cs="Arial"/>
          <w:b/>
          <w:color w:val="474747"/>
          <w:sz w:val="27"/>
          <w:szCs w:val="27"/>
          <w:u w:val="single"/>
        </w:rPr>
        <w:t>tankötelessé válik</w:t>
      </w:r>
      <w:r>
        <w:rPr>
          <w:rFonts w:ascii="Arial" w:hAnsi="Arial" w:cs="Arial"/>
          <w:color w:val="474747"/>
          <w:sz w:val="27"/>
          <w:szCs w:val="27"/>
        </w:rPr>
        <w:t xml:space="preserve">. A tankötelezettség teljesítése a tanév első tanítási napján kezdődik.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 szülő kérelmére</w:t>
      </w:r>
      <w:r>
        <w:rPr>
          <w:rFonts w:ascii="Arial" w:hAnsi="Arial" w:cs="Arial"/>
          <w:color w:val="474747"/>
          <w:sz w:val="27"/>
          <w:szCs w:val="27"/>
        </w:rPr>
        <w:t xml:space="preserve"> a felmentést engedélyező szerv döntése alapján a gyermek </w:t>
      </w:r>
      <w:r w:rsidRPr="00BC75F7">
        <w:rPr>
          <w:rFonts w:ascii="Arial" w:hAnsi="Arial" w:cs="Arial"/>
          <w:b/>
          <w:color w:val="474747"/>
          <w:sz w:val="27"/>
          <w:szCs w:val="27"/>
          <w:u w:val="single"/>
        </w:rPr>
        <w:t>további egy nevelési évig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 óvodai nevelésben vehet részt</w:t>
      </w:r>
      <w:r>
        <w:rPr>
          <w:rFonts w:ascii="Arial" w:hAnsi="Arial" w:cs="Arial"/>
          <w:color w:val="474747"/>
          <w:sz w:val="27"/>
          <w:szCs w:val="27"/>
        </w:rPr>
        <w:t xml:space="preserve">.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Szülői kérelem hiányában</w:t>
      </w:r>
      <w:r>
        <w:rPr>
          <w:rFonts w:ascii="Arial" w:hAnsi="Arial" w:cs="Arial"/>
          <w:color w:val="474747"/>
          <w:sz w:val="27"/>
          <w:szCs w:val="27"/>
        </w:rPr>
        <w:t xml:space="preserve"> a gyermek tankötelezettsége megkezdésének halasztását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 gyámhatóság is kezdeményezheti.</w:t>
      </w:r>
      <w:r>
        <w:rPr>
          <w:rFonts w:ascii="Arial" w:hAnsi="Arial" w:cs="Arial"/>
          <w:color w:val="474747"/>
          <w:sz w:val="27"/>
          <w:szCs w:val="27"/>
        </w:rPr>
        <w:t xml:space="preserve"> A szülő, a gyámhatóság a kérelmét legkésőbb az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iskolakezdés évének január 18-áig nyújthatja be a felmentést engedélyező szervhez</w:t>
      </w:r>
      <w:r>
        <w:rPr>
          <w:rFonts w:ascii="Arial" w:hAnsi="Arial" w:cs="Arial"/>
          <w:color w:val="474747"/>
          <w:sz w:val="27"/>
          <w:szCs w:val="27"/>
        </w:rPr>
        <w:t xml:space="preserve">. Az eljárás ügyintézési határideje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ötven nap</w:t>
      </w:r>
      <w:r>
        <w:rPr>
          <w:rFonts w:ascii="Arial" w:hAnsi="Arial" w:cs="Arial"/>
          <w:color w:val="474747"/>
          <w:sz w:val="27"/>
          <w:szCs w:val="27"/>
        </w:rPr>
        <w:t xml:space="preserve">. A szülő kérelme alátámasztására kérelméhez csatolhatja a gyermek fejlettségét alátámasztó óvodai dokumentumokat is. Ha az eljárásban szakértőt kell meghallgatni, akkor csak szakértői bizottság rendelhető ki.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Ha</w:t>
      </w:r>
      <w:r>
        <w:rPr>
          <w:rFonts w:ascii="Arial" w:hAnsi="Arial" w:cs="Arial"/>
          <w:color w:val="474747"/>
          <w:sz w:val="27"/>
          <w:szCs w:val="27"/>
        </w:rPr>
        <w:t xml:space="preserve">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 szakértői bizottság a szülői kérelem benyújtására nyitva álló határidő előtt a gyermek további egy nevelési évig óvodai nevelésben történő részvételét javasolja, a szülői kérelem benyújtására nincs szükség</w:t>
      </w:r>
      <w:r>
        <w:rPr>
          <w:rFonts w:ascii="Arial" w:hAnsi="Arial" w:cs="Arial"/>
          <w:color w:val="474747"/>
          <w:sz w:val="27"/>
          <w:szCs w:val="27"/>
        </w:rPr>
        <w:t xml:space="preserve">. Ha a gyermek az iskolába lépéshez szükséges fejlettséget korábban eléri, a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felmentést engedélyező szerv a szülő kérelmére engedélyezheti, hogy a gyermek hatéves kora előtt megkezdje tankötelezettségének teljesítését</w:t>
      </w:r>
      <w:r>
        <w:rPr>
          <w:rFonts w:ascii="Arial" w:hAnsi="Arial" w:cs="Arial"/>
          <w:color w:val="474747"/>
          <w:sz w:val="27"/>
          <w:szCs w:val="27"/>
        </w:rPr>
        <w:t>. A bíróság eljárására alkalmazni kell a (6b)-(6f) bekezdésében foglaltakat.</w:t>
      </w:r>
    </w:p>
    <w:p w:rsidR="00BC75F7" w:rsidRP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proofErr w:type="gramStart"/>
      <w:r>
        <w:rPr>
          <w:rFonts w:ascii="Arial" w:hAnsi="Arial" w:cs="Arial"/>
          <w:color w:val="474747"/>
          <w:sz w:val="27"/>
          <w:szCs w:val="27"/>
        </w:rPr>
        <w:t>(2a)</w:t>
      </w:r>
      <w:hyperlink r:id="rId5" w:anchor="lbj297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Ha a felmentést engedélyező szerv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azért engedélyezi a gyermek további egy nevelési évig óvodai nevelésben való részvételét</w:t>
      </w:r>
      <w:r>
        <w:rPr>
          <w:rFonts w:ascii="Arial" w:hAnsi="Arial" w:cs="Arial"/>
          <w:color w:val="474747"/>
          <w:sz w:val="27"/>
          <w:szCs w:val="27"/>
        </w:rPr>
        <w:t xml:space="preserve">, vagy a szakértői bizottság azért javasolja a tankötelezettség megkezdése alóli felmentésre irányuló kérelem benyújtására nyitva álló határidő előtt a gyermek további egy nevelési évig óvodai nevelésben való részvételét, 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mert </w:t>
      </w:r>
      <w:r w:rsidRPr="00BC75F7">
        <w:rPr>
          <w:rFonts w:ascii="Arial" w:hAnsi="Arial" w:cs="Arial"/>
          <w:b/>
          <w:color w:val="474747"/>
          <w:sz w:val="27"/>
          <w:szCs w:val="27"/>
        </w:rPr>
        <w:lastRenderedPageBreak/>
        <w:t>a gyermek sajátos nevelési igényű, vagy beilleszkedési, tanulási, magatartási nehézséggel küzd,</w:t>
      </w:r>
      <w:r>
        <w:rPr>
          <w:rFonts w:ascii="Arial" w:hAnsi="Arial" w:cs="Arial"/>
          <w:color w:val="474747"/>
          <w:sz w:val="27"/>
          <w:szCs w:val="27"/>
        </w:rPr>
        <w:t xml:space="preserve"> akkor a gyermek számára 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az óvoda </w:t>
      </w:r>
      <w:r>
        <w:rPr>
          <w:rFonts w:ascii="Arial" w:hAnsi="Arial" w:cs="Arial"/>
          <w:color w:val="474747"/>
          <w:sz w:val="27"/>
          <w:szCs w:val="27"/>
        </w:rPr>
        <w:t>a szakértői bizottság által javasol</w:t>
      </w:r>
      <w:proofErr w:type="gramEnd"/>
      <w:r>
        <w:rPr>
          <w:rFonts w:ascii="Arial" w:hAnsi="Arial" w:cs="Arial"/>
          <w:color w:val="474747"/>
          <w:sz w:val="27"/>
          <w:szCs w:val="27"/>
        </w:rPr>
        <w:t xml:space="preserve">t </w:t>
      </w:r>
      <w:proofErr w:type="gramStart"/>
      <w:r w:rsidRPr="00BC75F7">
        <w:rPr>
          <w:rFonts w:ascii="Arial" w:hAnsi="Arial" w:cs="Arial"/>
          <w:b/>
          <w:color w:val="474747"/>
          <w:sz w:val="27"/>
          <w:szCs w:val="27"/>
        </w:rPr>
        <w:t>fejlesztéseken</w:t>
      </w:r>
      <w:proofErr w:type="gramEnd"/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 túl</w:t>
      </w:r>
      <w:r>
        <w:rPr>
          <w:rFonts w:ascii="Arial" w:hAnsi="Arial" w:cs="Arial"/>
          <w:color w:val="474747"/>
          <w:sz w:val="27"/>
          <w:szCs w:val="27"/>
        </w:rPr>
        <w:t xml:space="preserve">, a tankötelezettség teljesítésének megkezdéséhez szükséges értelmi, testi, lelki és szociális érettség elérésére irányuló,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az óvodai nevelés időkeretébe ágyazott célzott foglalkozásokat biztosít.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6" w:anchor="lbj298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tankötelezettség annak a tanévnek a végéig tart, amelyben a tanuló a tizenhatodik életévét betölti. A sajátos nevelési igényű tanuló tankötelezettsége meghosszabbítható annak a tanítási évnek a végéig, amelyben a huszonharmadik életévét betölti. A tankötelezettség meghosszabbításáról a szakértői bizottság szakértői véleménye alapján az iskola igazgatója dönt.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(4)</w:t>
      </w:r>
      <w:hyperlink r:id="rId7" w:anchor="lbj299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(5)</w:t>
      </w:r>
      <w:hyperlink r:id="rId8" w:anchor="lbj300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tankötelezettség </w:t>
      </w:r>
      <w:r w:rsidRPr="00BC75F7">
        <w:rPr>
          <w:rFonts w:ascii="Arial" w:hAnsi="Arial" w:cs="Arial"/>
          <w:b/>
          <w:color w:val="474747"/>
          <w:sz w:val="27"/>
          <w:szCs w:val="27"/>
          <w:u w:val="single"/>
        </w:rPr>
        <w:t>iskolába járással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 teljesíthető</w:t>
      </w:r>
      <w:r>
        <w:rPr>
          <w:rFonts w:ascii="Arial" w:hAnsi="Arial" w:cs="Arial"/>
          <w:color w:val="474747"/>
          <w:sz w:val="27"/>
          <w:szCs w:val="27"/>
        </w:rPr>
        <w:t xml:space="preserve">. Ha a tanuló egyéni adottsága, sajátos helyzete indokolja, és a tanuló fejlődése, tanulmányainak eredményes folytatása és befejezése szempontjából előnyös, a tankötelezettség teljesítése céljából határozott időre </w:t>
      </w:r>
      <w:r w:rsidRPr="00BC75F7">
        <w:rPr>
          <w:rFonts w:ascii="Arial" w:hAnsi="Arial" w:cs="Arial"/>
          <w:b/>
          <w:color w:val="474747"/>
          <w:sz w:val="27"/>
          <w:szCs w:val="27"/>
          <w:u w:val="single"/>
        </w:rPr>
        <w:t>egyéni munkarend kérelmezhető</w:t>
      </w:r>
      <w:r w:rsidRPr="00BC75F7">
        <w:rPr>
          <w:rFonts w:ascii="Arial" w:hAnsi="Arial" w:cs="Arial"/>
          <w:color w:val="474747"/>
          <w:sz w:val="27"/>
          <w:szCs w:val="27"/>
          <w:u w:val="single"/>
        </w:rPr>
        <w:t>.</w:t>
      </w:r>
      <w:r>
        <w:rPr>
          <w:rFonts w:ascii="Arial" w:hAnsi="Arial" w:cs="Arial"/>
          <w:color w:val="474747"/>
          <w:sz w:val="27"/>
          <w:szCs w:val="27"/>
        </w:rPr>
        <w:t xml:space="preserve">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 szülő, nagykorú tanuló esetén a tanuló a kérelmet a tanévet megelőző június 15-éig nyújthatja be a felmentést engedélyező szervhez</w:t>
      </w:r>
      <w:r>
        <w:rPr>
          <w:rFonts w:ascii="Arial" w:hAnsi="Arial" w:cs="Arial"/>
          <w:color w:val="474747"/>
          <w:sz w:val="27"/>
          <w:szCs w:val="27"/>
        </w:rPr>
        <w:t xml:space="preserve">. Ezen időpontot követően csak abban az esetben nyújtható be kérelem, ha a tankötelezettség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iskolába járással történő teljesítését megakadályozó körülmény merül fel.</w:t>
      </w:r>
      <w:r>
        <w:rPr>
          <w:rFonts w:ascii="Arial" w:hAnsi="Arial" w:cs="Arial"/>
          <w:color w:val="474747"/>
          <w:sz w:val="27"/>
          <w:szCs w:val="27"/>
        </w:rPr>
        <w:t xml:space="preserve"> Jogszabályban meghatározott esetben az egyéni munkarendet biztosítani kell.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(5a)</w:t>
      </w:r>
      <w:hyperlink r:id="rId9" w:anchor="lbj301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készségfejlesztő iskola a tanuló javára köteles felelősségbiztosítást kötni, amely kiterjed a tanulói balesetekre és a tanuló által okozott kárra. Az e bekezdésben meghatározottak fedezetét a fenntartó külön előirányzatban köteles biztosítani.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(6)</w:t>
      </w:r>
      <w:hyperlink r:id="rId10" w:anchor="lbj302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felmentést engedélyező szerv dönt arról, hogy a tanuló a tankötelezettségének egyéni munkarend keretében tehet eleget. Az eljárás során a felmentést engedélyező szerv megkeresheti a gyámhatóságot, a gyermekjóléti szolgálatot, az iskolaigazgatót, gyermekvédelmi gondoskodásban részesülő tanuló esetén a gyermekvédelmi gyámot.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(6a)</w:t>
      </w:r>
      <w:hyperlink r:id="rId11" w:anchor="lbj303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Ha 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az egyéni munkarendben tanuló neki felróható okból két alkalommal nem jelenik meg az osztályozó vizsgán, vagy két </w:t>
      </w:r>
      <w:r w:rsidRPr="00BC75F7">
        <w:rPr>
          <w:rFonts w:ascii="Arial" w:hAnsi="Arial" w:cs="Arial"/>
          <w:b/>
          <w:color w:val="474747"/>
          <w:sz w:val="27"/>
          <w:szCs w:val="27"/>
        </w:rPr>
        <w:lastRenderedPageBreak/>
        <w:t>alkalommal nem teljesíti a tanulmányi követelményeket,</w:t>
      </w:r>
      <w:r>
        <w:rPr>
          <w:rFonts w:ascii="Arial" w:hAnsi="Arial" w:cs="Arial"/>
          <w:color w:val="474747"/>
          <w:sz w:val="27"/>
          <w:szCs w:val="27"/>
        </w:rPr>
        <w:t xml:space="preserve"> az iskola igazgatója értesíti a felmentést engedélyező szervet, és a tanuló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a következő félévtől csak iskolába járással teljesítheti a tankötelezettségét.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(6b)</w:t>
      </w:r>
      <w:hyperlink r:id="rId12" w:anchor="lbj304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(2) és (6) bekezdésben foglalt döntés ellen közigazgatási pert a döntés közlésétől számított tizenöt napon belül lehet megindítani. A felmentést engedélyező szerv döntését a bíróság nem változtathatja meg.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(6c)</w:t>
      </w:r>
      <w:hyperlink r:id="rId13" w:anchor="lbj305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bíróság legkésőbb a keresetlevélnek a bírósághoz való érkezését követő nyolc napon belül intézkedik a tárgyalási határnapnak a keresetlevél bírósághoz való érkezésétől számított harminc napon belüli időpontra történő kitűzéséről, kivéve, ha egyik fél sem kérte tárgyalás tartását, és azt a bíróság sem tartja szükségesnek.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(6d)</w:t>
      </w:r>
      <w:hyperlink r:id="rId14" w:anchor="lbj306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perben egyesbíró jár el első fokon. Ha az ügy különös bonyolultsága indokolja, az egyesbíró a perben a tárgyalás megkezdése előtt elrendelheti, hogy az ügyben három hivatásos bíróból álló tanács járjon el. A tanács elé utalt ügyben utóbb egyesbíró nem járhat el.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(6e)</w:t>
      </w:r>
      <w:hyperlink r:id="rId15" w:anchor="lbj307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bíróság a keresetlevelet, a keresetlevél bírósághoz történő érkezésétől számított harminc napon belül bírálja el, a határozatát ugyanezen határidőn belül írásba foglalja és a felek részére kézbesíti.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(6f)</w:t>
      </w:r>
      <w:hyperlink r:id="rId16" w:anchor="lbj308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perben nem lehet alkalmazni a polgári perrendtartásról szóló 2016. évi CXXX. törvény 148. §-a szerinti ítélkezési szünetre vonatkozó rendelkezéseket.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(7)</w:t>
      </w:r>
      <w:hyperlink r:id="rId17" w:anchor="lbj309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tankötelezettség általános iskolában, középfokú iskolában, valamint fejlesztő nevelés-oktatásban teljesíthető.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(8)</w:t>
      </w:r>
      <w:hyperlink r:id="rId18" w:anchor="lbj310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hivatal gondoskodik az óvodai nevelésben részvételre kötelezettek és a tankötelesek nyilvántartásáról, a nyilvántartásból adatot közöl a területileg illetékes kötelező felvételt biztosító óvodák, iskolák fenntartói számára. A felmentést engedélyező szerv hivatalból, valamint a hivatal jelzése alapján elrendeli és felügyeli az óvodába járási kötelezettség és a tankötelezettség teljesítését.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(9)</w:t>
      </w:r>
      <w:hyperlink r:id="rId19" w:anchor="lbj311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(10)</w:t>
      </w:r>
      <w:hyperlink r:id="rId20" w:anchor="lbj312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</w:p>
    <w:p w:rsidR="007C1FAA" w:rsidRDefault="007C1FAA"/>
    <w:p w:rsidR="00BC75F7" w:rsidRDefault="00BC75F7" w:rsidP="00BC75F7">
      <w:pPr>
        <w:pStyle w:val="Cmsor2"/>
        <w:shd w:val="clear" w:color="auto" w:fill="FFFFFF"/>
        <w:spacing w:after="75" w:line="600" w:lineRule="atLeast"/>
        <w:jc w:val="center"/>
        <w:rPr>
          <w:rFonts w:ascii="Arial" w:hAnsi="Arial" w:cs="Arial"/>
          <w:i/>
          <w:iCs/>
          <w:color w:val="474747"/>
          <w:sz w:val="29"/>
          <w:szCs w:val="29"/>
        </w:rPr>
      </w:pPr>
      <w:r>
        <w:rPr>
          <w:rFonts w:ascii="Arial" w:hAnsi="Arial" w:cs="Arial"/>
          <w:i/>
          <w:iCs/>
          <w:color w:val="474747"/>
          <w:sz w:val="29"/>
          <w:szCs w:val="29"/>
        </w:rPr>
        <w:t>30</w:t>
      </w:r>
      <w:r w:rsidRPr="00741139">
        <w:rPr>
          <w:rFonts w:ascii="Arial" w:hAnsi="Arial" w:cs="Arial"/>
          <w:b/>
          <w:i/>
          <w:iCs/>
          <w:color w:val="474747"/>
          <w:sz w:val="29"/>
          <w:szCs w:val="29"/>
        </w:rPr>
        <w:t>. Az óvodai felvétel, a tanulói jogviszony és a kollégiumi tagsági viszony keletkezése és megszűnése</w:t>
      </w:r>
    </w:p>
    <w:p w:rsidR="00BC75F7" w:rsidRDefault="00BC75F7" w:rsidP="00BC75F7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49. § </w:t>
      </w:r>
      <w:r>
        <w:rPr>
          <w:rFonts w:ascii="Arial" w:hAnsi="Arial" w:cs="Arial"/>
          <w:color w:val="474747"/>
          <w:sz w:val="27"/>
          <w:szCs w:val="27"/>
        </w:rPr>
        <w:t>(1)</w:t>
      </w:r>
      <w:hyperlink r:id="rId21" w:anchor="lbj340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Az óvodai felvétel, átvétel jelentkezés alapján történik. A gyermek az óvodával jogviszonyban áll.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</w:t>
      </w:r>
      <w:hyperlink r:id="rId22" w:anchor="lbj341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23" w:anchor="lbj342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települési önkormányzat közzéteszi az óvoda felvételi körzetét, valamint az óvoda nyitva tartásának rendjét. Az óvoda köteles felvenni, átvenni azt a gyermeket, aki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életvitelszerűen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az óvoda körzetében lakik (a továbbiakban: kötelező felvételt biztosító óvoda).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(3a)</w:t>
      </w:r>
      <w:hyperlink r:id="rId24" w:anchor="lbj343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Az óvodai jogviszony a beíratás napján jön létre. A gyermek az óvodai jogviszonyon alapuló jogait a beíratás napjától kezdve gyakorolhatja. Jogszabály, továbbá az óvoda házirendje egyes jogok gyakorlását az első nevelési év megkezdéséhez kötheti.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(3b)</w:t>
      </w:r>
      <w:hyperlink r:id="rId25" w:anchor="lbj344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(4)</w:t>
      </w:r>
      <w:hyperlink r:id="rId26" w:anchor="lbj345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50. § </w:t>
      </w:r>
      <w:r>
        <w:rPr>
          <w:rFonts w:ascii="Arial" w:hAnsi="Arial" w:cs="Arial"/>
          <w:color w:val="474747"/>
          <w:sz w:val="27"/>
          <w:szCs w:val="27"/>
        </w:rPr>
        <w:t>(1)</w:t>
      </w:r>
      <w:hyperlink r:id="rId27" w:anchor="lbj346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tanuló - beleértve az egyéni munkarenddel rendelkezőt is - az iskolával tanulói jogviszonyban áll. A </w:t>
      </w:r>
      <w:r w:rsidRPr="00BC75F7">
        <w:rPr>
          <w:rFonts w:ascii="Arial" w:hAnsi="Arial" w:cs="Arial"/>
          <w:b/>
          <w:color w:val="474747"/>
          <w:sz w:val="27"/>
          <w:szCs w:val="27"/>
        </w:rPr>
        <w:t>tanulói jogviszony felvétel vagy átvétel útján keletkezik.</w:t>
      </w:r>
      <w:r>
        <w:rPr>
          <w:rFonts w:ascii="Arial" w:hAnsi="Arial" w:cs="Arial"/>
          <w:color w:val="474747"/>
          <w:sz w:val="27"/>
          <w:szCs w:val="27"/>
        </w:rPr>
        <w:t xml:space="preserve"> A felvétel és az átvétel jelentkezés alapján történik. A felvételről vagy átvételről az iskola igazgatója dönt. 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A tanulói jogviszony a </w:t>
      </w:r>
      <w:r w:rsidRPr="00BC75F7">
        <w:rPr>
          <w:rFonts w:ascii="Arial" w:hAnsi="Arial" w:cs="Arial"/>
          <w:b/>
          <w:color w:val="474747"/>
          <w:sz w:val="27"/>
          <w:szCs w:val="27"/>
          <w:u w:val="single"/>
        </w:rPr>
        <w:t>beíratás napján</w:t>
      </w:r>
      <w:r w:rsidRPr="00BC75F7">
        <w:rPr>
          <w:rFonts w:ascii="Arial" w:hAnsi="Arial" w:cs="Arial"/>
          <w:b/>
          <w:color w:val="474747"/>
          <w:sz w:val="27"/>
          <w:szCs w:val="27"/>
        </w:rPr>
        <w:t xml:space="preserve"> jön létre</w:t>
      </w:r>
      <w:r>
        <w:rPr>
          <w:rFonts w:ascii="Arial" w:hAnsi="Arial" w:cs="Arial"/>
          <w:color w:val="474747"/>
          <w:sz w:val="27"/>
          <w:szCs w:val="27"/>
        </w:rPr>
        <w:t>. A tanuló a tanulói jogviszonyon alapuló jogait az előbbi időponttól kezdve gyakorolhatja. Jogszabály, továbbá az iskola házirendje egyes jogok gyakorlását az első tanév megkezdéséhez kötheti.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</w:t>
      </w:r>
      <w:hyperlink r:id="rId28" w:anchor="lbj347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középfokú iskola és a kollégium - jogszabályban meghatározott keretek között - állapíthatja meg a tanulói jogviszony, kollégiumi tagsági viszony létesítésének tanulmányi feltételeit (a továbbiakban: felvételi követelmények). A középfokú iskola és a kollégium a felvételi követelményeket a tanév rendjéről szóló rendelet által meghatározott időben a felvételi tájékoztatóban köteles nyilvánosságra hozni. A pályaalkalmassági követelményeket a felvételi tájékoztatóban nyilvánosságra kell hozni.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(3) </w:t>
      </w:r>
      <w:r w:rsidRPr="00D47673">
        <w:rPr>
          <w:rFonts w:ascii="Arial" w:hAnsi="Arial" w:cs="Arial"/>
          <w:b/>
          <w:color w:val="474747"/>
          <w:sz w:val="27"/>
          <w:szCs w:val="27"/>
        </w:rPr>
        <w:t>Nem szervezhető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a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 w:rsidRPr="00D47673">
        <w:rPr>
          <w:rFonts w:ascii="Arial" w:hAnsi="Arial" w:cs="Arial"/>
          <w:b/>
          <w:color w:val="474747"/>
          <w:sz w:val="27"/>
          <w:szCs w:val="27"/>
        </w:rPr>
        <w:t>felvételi vizsgára előkészítő tanfolyam térítési díj ellenében</w:t>
      </w:r>
      <w:r>
        <w:rPr>
          <w:rFonts w:ascii="Arial" w:hAnsi="Arial" w:cs="Arial"/>
          <w:color w:val="474747"/>
          <w:sz w:val="27"/>
          <w:szCs w:val="27"/>
        </w:rPr>
        <w:t>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b) </w:t>
      </w:r>
      <w:r w:rsidRPr="00D47673">
        <w:rPr>
          <w:rFonts w:ascii="Arial" w:hAnsi="Arial" w:cs="Arial"/>
          <w:b/>
          <w:color w:val="474747"/>
          <w:sz w:val="27"/>
          <w:szCs w:val="27"/>
        </w:rPr>
        <w:t>általános iskolában felvételi vizsga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(4) Középiskolában - külön jogszabály szerint szervezett - központi írásbeli felvételi vizsga szervezhető. Helyi felvételi vizsga csak központi írásbeli vizsga mellett, ahhoz kapcsolódva, és csak abban az esetben szervezhető, amennyiben a felvételi évét megelőző három év átlagában a jelentkezők száma több mint kétszeresen meghaladja a felvehető tanulók számát.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(5) </w:t>
      </w:r>
      <w:r w:rsidRPr="00D47673">
        <w:rPr>
          <w:rFonts w:ascii="Arial" w:hAnsi="Arial" w:cs="Arial"/>
          <w:b/>
          <w:color w:val="474747"/>
          <w:sz w:val="27"/>
          <w:szCs w:val="27"/>
        </w:rPr>
        <w:t>Sport- és művészeti emelt szintű oktatás esetében</w:t>
      </w:r>
      <w:r>
        <w:rPr>
          <w:rFonts w:ascii="Arial" w:hAnsi="Arial" w:cs="Arial"/>
          <w:color w:val="474747"/>
          <w:sz w:val="27"/>
          <w:szCs w:val="27"/>
        </w:rPr>
        <w:t xml:space="preserve"> az iskola pedagógiai programja szerint </w:t>
      </w:r>
      <w:r w:rsidRPr="00D47673">
        <w:rPr>
          <w:rFonts w:ascii="Arial" w:hAnsi="Arial" w:cs="Arial"/>
          <w:b/>
          <w:color w:val="474747"/>
          <w:sz w:val="27"/>
          <w:szCs w:val="27"/>
        </w:rPr>
        <w:t>alkalmassági vizsga szervezhető általános iskolában is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(6)</w:t>
      </w:r>
      <w:hyperlink r:id="rId29" w:anchor="lbj348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Az általános </w:t>
      </w:r>
      <w:proofErr w:type="gramStart"/>
      <w:r>
        <w:rPr>
          <w:rFonts w:ascii="Arial" w:hAnsi="Arial" w:cs="Arial"/>
          <w:color w:val="474747"/>
          <w:sz w:val="27"/>
          <w:szCs w:val="27"/>
        </w:rPr>
        <w:t>iskola köteles</w:t>
      </w:r>
      <w:proofErr w:type="gramEnd"/>
      <w:r>
        <w:rPr>
          <w:rFonts w:ascii="Arial" w:hAnsi="Arial" w:cs="Arial"/>
          <w:color w:val="474747"/>
          <w:sz w:val="27"/>
          <w:szCs w:val="27"/>
        </w:rPr>
        <w:t xml:space="preserve"> felvenni, átvenni azt a tanköteles tanulót, </w:t>
      </w:r>
      <w:r w:rsidRPr="00D47673">
        <w:rPr>
          <w:rFonts w:ascii="Arial" w:hAnsi="Arial" w:cs="Arial"/>
          <w:b/>
          <w:color w:val="474747"/>
          <w:sz w:val="27"/>
          <w:szCs w:val="27"/>
        </w:rPr>
        <w:t xml:space="preserve">aki </w:t>
      </w:r>
      <w:proofErr w:type="spellStart"/>
      <w:r w:rsidRPr="00D47673">
        <w:rPr>
          <w:rFonts w:ascii="Arial" w:hAnsi="Arial" w:cs="Arial"/>
          <w:b/>
          <w:color w:val="474747"/>
          <w:sz w:val="27"/>
          <w:szCs w:val="27"/>
        </w:rPr>
        <w:t>életvitelszerűen</w:t>
      </w:r>
      <w:proofErr w:type="spellEnd"/>
      <w:r w:rsidRPr="00D47673">
        <w:rPr>
          <w:rFonts w:ascii="Arial" w:hAnsi="Arial" w:cs="Arial"/>
          <w:b/>
          <w:color w:val="474747"/>
          <w:sz w:val="27"/>
          <w:szCs w:val="27"/>
        </w:rPr>
        <w:t xml:space="preserve"> az általános iskola körzetében lakik</w:t>
      </w:r>
      <w:r>
        <w:rPr>
          <w:rFonts w:ascii="Arial" w:hAnsi="Arial" w:cs="Arial"/>
          <w:color w:val="474747"/>
          <w:sz w:val="27"/>
          <w:szCs w:val="27"/>
        </w:rPr>
        <w:t xml:space="preserve"> (</w:t>
      </w:r>
      <w:r w:rsidRPr="00D47673">
        <w:rPr>
          <w:rFonts w:ascii="Arial" w:hAnsi="Arial" w:cs="Arial"/>
          <w:b/>
          <w:color w:val="474747"/>
          <w:sz w:val="27"/>
          <w:szCs w:val="27"/>
        </w:rPr>
        <w:t>a továbbiakban: kötelező felvételt biztosító iskola)</w:t>
      </w:r>
      <w:r>
        <w:rPr>
          <w:rFonts w:ascii="Arial" w:hAnsi="Arial" w:cs="Arial"/>
          <w:color w:val="474747"/>
          <w:sz w:val="27"/>
          <w:szCs w:val="27"/>
        </w:rPr>
        <w:t>. Ha a településen több általános iskola működik, az egyes általános iskolai körzetet úgy kell meghatározni, hogy kialakíthatóvá váljon a hátrányos helyzetű gyermekek egyenletes aránya a nevelési-oktatási intézményekben.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(7)</w:t>
      </w:r>
      <w:hyperlink r:id="rId30" w:anchor="lbj349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Az iskolába a tanköteles tanulókat az első évfolyamra jogszabályban meghatározott időszakban kell beíratni. A beiratkozásra meghatározott időt a helyben szokásos módon közzé kell tenni.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(8)</w:t>
      </w:r>
      <w:hyperlink r:id="rId31" w:anchor="lbj350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D47673">
        <w:rPr>
          <w:rFonts w:ascii="Arial" w:hAnsi="Arial" w:cs="Arial"/>
          <w:b/>
          <w:color w:val="474747"/>
          <w:sz w:val="27"/>
          <w:szCs w:val="27"/>
        </w:rPr>
        <w:t xml:space="preserve">A területileg illetékes tankerületi központ meghatározza és közzéteszi az iskolák felvételi körzetét, továbbá a pedagógiai szakszolgálatot ellátó intézmény működési körzetét. A felvételi körzetek megállapításához </w:t>
      </w:r>
      <w:r w:rsidRPr="00D47673">
        <w:rPr>
          <w:rFonts w:ascii="Arial" w:hAnsi="Arial" w:cs="Arial"/>
          <w:color w:val="474747"/>
          <w:sz w:val="27"/>
          <w:szCs w:val="27"/>
        </w:rPr>
        <w:t>a területileg illetékes tankerületi központnak</w:t>
      </w:r>
      <w:r w:rsidRPr="00D47673">
        <w:rPr>
          <w:rFonts w:ascii="Arial" w:hAnsi="Arial" w:cs="Arial"/>
          <w:b/>
          <w:color w:val="474747"/>
          <w:sz w:val="27"/>
          <w:szCs w:val="27"/>
        </w:rPr>
        <w:t xml:space="preserve"> be kell szereznie az érdekelt települési önkormányzatok </w:t>
      </w:r>
      <w:r w:rsidRPr="00D47673">
        <w:rPr>
          <w:rFonts w:ascii="Arial" w:hAnsi="Arial" w:cs="Arial"/>
          <w:b/>
          <w:color w:val="474747"/>
          <w:sz w:val="27"/>
          <w:szCs w:val="27"/>
          <w:u w:val="single"/>
        </w:rPr>
        <w:t>véleményét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(9)</w:t>
      </w:r>
      <w:hyperlink r:id="rId32" w:anchor="lbj351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sajátos nevelési igényű tanulók nevelés-oktatását több megyére, országrészre kiterjedően ellátó nevelési-oktatási intézmény működési, felvételi körzetének meghatározása előtt az intézmény székhelye szerint illetékes tankerületi központnak be kell szereznie az érdekelt tankerületi központok véleményét.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(10)</w:t>
      </w:r>
      <w:hyperlink r:id="rId33" w:anchor="lbj352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nemzetiségek jogairól szóló törvény szerinti </w:t>
      </w:r>
      <w:r w:rsidRPr="00D47673">
        <w:rPr>
          <w:rFonts w:ascii="Arial" w:hAnsi="Arial" w:cs="Arial"/>
          <w:b/>
          <w:color w:val="474747"/>
          <w:sz w:val="27"/>
          <w:szCs w:val="27"/>
        </w:rPr>
        <w:t xml:space="preserve">nemzetiségi köznevelési intézmény vonatkozásában, a nemzetiséghez tartozó gyermekek óvodai nevelését, iskolai nevelés-oktatását ellátó nevelési-oktatási intézmény működési, felvételi körzetének meghatározása előtt be kell szerezni az érdekelt települési nemzetiségi vagy országos feladatot ellátó iskola esetén az országos nemzetiségi önkormányzat </w:t>
      </w:r>
      <w:r w:rsidRPr="00D47673">
        <w:rPr>
          <w:rFonts w:ascii="Arial" w:hAnsi="Arial" w:cs="Arial"/>
          <w:b/>
          <w:color w:val="474747"/>
          <w:sz w:val="27"/>
          <w:szCs w:val="27"/>
          <w:u w:val="single"/>
        </w:rPr>
        <w:t>egyetértését</w:t>
      </w:r>
      <w:r>
        <w:rPr>
          <w:rFonts w:ascii="Arial" w:hAnsi="Arial" w:cs="Arial"/>
          <w:color w:val="474747"/>
          <w:sz w:val="27"/>
          <w:szCs w:val="27"/>
        </w:rPr>
        <w:t>. Több településre kiterjedő működési, felvételi körzet esetén valamennyi érintett települési nemzetiségi önkormányzat egyetértését be kell szerezni, érintett települési nemzetiségi önkormányzat hiányában a területileg illetékes, érintett területi nemzetiségi önkormányzat véleményét kell kikérni.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(11) Az (6) bekezdésben foglaltakat a tagintézményként működő iskolák tekintetében is alkalmazni kell.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51. § </w:t>
      </w:r>
      <w:r>
        <w:rPr>
          <w:rFonts w:ascii="Arial" w:hAnsi="Arial" w:cs="Arial"/>
          <w:color w:val="474747"/>
          <w:sz w:val="27"/>
          <w:szCs w:val="27"/>
        </w:rPr>
        <w:t>(1)</w:t>
      </w:r>
      <w:hyperlink r:id="rId34" w:anchor="lbj353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D47673">
        <w:rPr>
          <w:rFonts w:ascii="Arial" w:hAnsi="Arial" w:cs="Arial"/>
          <w:b/>
          <w:color w:val="474747"/>
          <w:sz w:val="27"/>
          <w:szCs w:val="27"/>
        </w:rPr>
        <w:t>Ha az általános iskola a felvételi kötelezettsége teljesítése után további felvételi, átvételi kérelmeket is teljesíteni tud</w:t>
      </w:r>
      <w:r>
        <w:rPr>
          <w:rFonts w:ascii="Arial" w:hAnsi="Arial" w:cs="Arial"/>
          <w:color w:val="474747"/>
          <w:sz w:val="27"/>
          <w:szCs w:val="27"/>
        </w:rPr>
        <w:t xml:space="preserve">, a további felvételi kérelmek teljesítésénél </w:t>
      </w:r>
      <w:r w:rsidRPr="00D47673">
        <w:rPr>
          <w:rFonts w:ascii="Arial" w:hAnsi="Arial" w:cs="Arial"/>
          <w:b/>
          <w:color w:val="474747"/>
          <w:sz w:val="27"/>
          <w:szCs w:val="27"/>
        </w:rPr>
        <w:t>előnyben kell részesíteni a hátrányos helyzetű gyermekeket, tanulókat.</w:t>
      </w:r>
      <w:r>
        <w:rPr>
          <w:rFonts w:ascii="Arial" w:hAnsi="Arial" w:cs="Arial"/>
          <w:color w:val="474747"/>
          <w:sz w:val="27"/>
          <w:szCs w:val="27"/>
        </w:rPr>
        <w:t xml:space="preserve"> A </w:t>
      </w:r>
      <w:r w:rsidRPr="00D47673">
        <w:rPr>
          <w:rFonts w:ascii="Arial" w:hAnsi="Arial" w:cs="Arial"/>
          <w:b/>
          <w:color w:val="474747"/>
          <w:sz w:val="27"/>
          <w:szCs w:val="27"/>
        </w:rPr>
        <w:t>további felvételi kérelmekről</w:t>
      </w:r>
      <w:r>
        <w:rPr>
          <w:rFonts w:ascii="Arial" w:hAnsi="Arial" w:cs="Arial"/>
          <w:color w:val="474747"/>
          <w:sz w:val="27"/>
          <w:szCs w:val="27"/>
        </w:rPr>
        <w:t xml:space="preserve"> az </w:t>
      </w:r>
      <w:r w:rsidRPr="00D47673">
        <w:rPr>
          <w:rFonts w:ascii="Arial" w:hAnsi="Arial" w:cs="Arial"/>
          <w:b/>
          <w:color w:val="474747"/>
          <w:sz w:val="27"/>
          <w:szCs w:val="27"/>
        </w:rPr>
        <w:t>intézmény pedagógiai programjában foglaltak szerint kell dönteni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(2)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további felvételi lehetőségről szóló tájékoztatót a helyben szokásos módon - legalább tizenöt nappal a felvételi, átvételi kérelmek benyújtására rendelkezésre álló időszak első napja előtt - nyilvánosságra kell hozni.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35" w:anchor="lbj354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többcélú köznevelési intézményben általános iskolai tanulmányaikat befejező tanulók a pedagógiai programban meghatározottak alapján folytatják tanulmányaikat a megfelelő iskolatípus szerinti nevelés-oktatásban.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(4) </w:t>
      </w:r>
      <w:r w:rsidRPr="00741139">
        <w:rPr>
          <w:rFonts w:ascii="Arial" w:hAnsi="Arial" w:cs="Arial"/>
          <w:b/>
          <w:color w:val="474747"/>
          <w:sz w:val="27"/>
          <w:szCs w:val="27"/>
        </w:rPr>
        <w:t xml:space="preserve">Az iskolába felvett tanulók </w:t>
      </w:r>
      <w:r w:rsidRPr="00741139">
        <w:rPr>
          <w:rFonts w:ascii="Arial" w:hAnsi="Arial" w:cs="Arial"/>
          <w:b/>
          <w:color w:val="474747"/>
          <w:sz w:val="27"/>
          <w:szCs w:val="27"/>
          <w:u w:val="single"/>
        </w:rPr>
        <w:t>osztályba vagy csoportba való beosztásáró</w:t>
      </w:r>
      <w:r w:rsidRPr="00741139">
        <w:rPr>
          <w:rFonts w:ascii="Arial" w:hAnsi="Arial" w:cs="Arial"/>
          <w:b/>
          <w:color w:val="474747"/>
          <w:sz w:val="27"/>
          <w:szCs w:val="27"/>
        </w:rPr>
        <w:t xml:space="preserve">l - a szakmai munkaközösség, annak hiányában a nevelőtestület </w:t>
      </w:r>
      <w:r w:rsidRPr="00741139">
        <w:rPr>
          <w:rFonts w:ascii="Arial" w:hAnsi="Arial" w:cs="Arial"/>
          <w:b/>
          <w:color w:val="474747"/>
          <w:sz w:val="27"/>
          <w:szCs w:val="27"/>
          <w:u w:val="single"/>
        </w:rPr>
        <w:t>véleményének kikérésével</w:t>
      </w:r>
      <w:r w:rsidRPr="00741139">
        <w:rPr>
          <w:rFonts w:ascii="Arial" w:hAnsi="Arial" w:cs="Arial"/>
          <w:b/>
          <w:color w:val="474747"/>
          <w:sz w:val="27"/>
          <w:szCs w:val="27"/>
        </w:rPr>
        <w:t xml:space="preserve"> - az </w:t>
      </w:r>
      <w:r w:rsidRPr="00741139">
        <w:rPr>
          <w:rFonts w:ascii="Arial" w:hAnsi="Arial" w:cs="Arial"/>
          <w:b/>
          <w:color w:val="474747"/>
          <w:sz w:val="27"/>
          <w:szCs w:val="27"/>
          <w:u w:val="single"/>
        </w:rPr>
        <w:t>igazgató dönt</w:t>
      </w:r>
      <w:r w:rsidRPr="00741139">
        <w:rPr>
          <w:rFonts w:ascii="Arial" w:hAnsi="Arial" w:cs="Arial"/>
          <w:b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(5) A sajátos nevelési igényű és a beilleszkedési, tanulási, magatartási nehézséggel küzdő tanuló részére a felvételi vizsgán indokolt esetben biztosítani kell a hosszabb felkészülési időt, az írásbeli vagy szóbeli felmérésen biztosítani kell az iskolai tanulmányai során általa használt, megszokott eszközöket, a vizsga szervezésével alkalmazkodni kell az adottságaihoz.</w:t>
      </w:r>
    </w:p>
    <w:p w:rsidR="00BC75F7" w:rsidRPr="00741139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(6)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nemzetiséghez tartozó jelentkezőt azonos feltételek esetében előnyben kell részesíteni, a nemzetiségi nevelés-oktatást is folytató iskolába vagy osztályba fel vagy át kell venni.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52. § </w:t>
      </w:r>
      <w:r>
        <w:rPr>
          <w:rFonts w:ascii="Arial" w:hAnsi="Arial" w:cs="Arial"/>
          <w:color w:val="474747"/>
          <w:sz w:val="27"/>
          <w:szCs w:val="27"/>
        </w:rPr>
        <w:t xml:space="preserve">(1) A tanuló az iskola útján vagy közvetlenül kérheti kollégiumi felvételét, valamint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externátusi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elhelyezését.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 Az önálló kollégiumba való felvételről a kollégium igazgatója, a nem önálló kollégiumba való felvételről pedig a kollégiumvezető egyetértésével az iskola igazgatója dönt. A kollégiumba felvett tanulók foglalkozásra történő beosztásáról a kollégium igazgatója vagy a kollégiumvezető dönt, a kollégiumi nevelőtestület véleményének kikérésével.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 A gyámhatóság kezdeményezésére a tanulót fel kell venni a kollégiumba. Fel kell venni a kollégiumba azt a nappali rendszerű iskolai oktatásban részt vevő tanulót, akinek gyermekotthoni elhelyezése nagykorúság miatt szűnt meg.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(4) A kollégiumi felvétel,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externátusi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elhelyezés a (3) bekezdésben meghatározott esetben a tanulói jogviszony fennállásáig, egyébként egy tanévre szól.</w:t>
      </w:r>
    </w:p>
    <w:p w:rsidR="00BC75F7" w:rsidRPr="00741139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53. § </w:t>
      </w:r>
      <w:r>
        <w:rPr>
          <w:rFonts w:ascii="Arial" w:hAnsi="Arial" w:cs="Arial"/>
          <w:color w:val="474747"/>
          <w:sz w:val="27"/>
          <w:szCs w:val="27"/>
        </w:rPr>
        <w:t xml:space="preserve">(1)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Megszűnik az óvodai elhelyezés, ha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a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 gyermeket másik óvoda átvette, az átvétel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b)</w:t>
      </w:r>
      <w:hyperlink r:id="rId36" w:anchor="lbj355id4156" w:history="1">
        <w:r>
          <w:rPr>
            <w:rStyle w:val="Hiperhivatkozs"/>
            <w:rFonts w:ascii="Arial" w:hAnsi="Arial" w:cs="Arial"/>
            <w:b/>
            <w:bCs/>
            <w:i/>
            <w:i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i/>
          <w:i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>a felmentést engedélyező szerv a szülő kérelmére engedélyt adott a gyermek óvodából történő kimaradására,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c) 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gyermeket felvették az iskolába, a nevelési év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d)</w:t>
      </w:r>
      <w:hyperlink r:id="rId37" w:anchor="lbj356id4156" w:history="1">
        <w:r>
          <w:rPr>
            <w:rStyle w:val="Hiperhivatkozs"/>
            <w:rFonts w:ascii="Arial" w:hAnsi="Arial" w:cs="Arial"/>
            <w:b/>
            <w:bCs/>
            <w:i/>
            <w:i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i/>
          <w:i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>az óvodába járási kötelezettségét külföldön teljesítő gyermek eléri a tanköteles kort.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</w:t>
      </w:r>
      <w:hyperlink r:id="rId38" w:anchor="lbj357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741139">
        <w:rPr>
          <w:rFonts w:ascii="Arial" w:hAnsi="Arial" w:cs="Arial"/>
          <w:b/>
          <w:color w:val="474747"/>
          <w:sz w:val="27"/>
          <w:szCs w:val="27"/>
        </w:rPr>
        <w:t>Megszűnik a tanulói jogviszony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a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 xml:space="preserve">ha a tanulót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másik iskola átvette, az átvétel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b) </w:t>
      </w:r>
      <w:r>
        <w:rPr>
          <w:rFonts w:ascii="Arial" w:hAnsi="Arial" w:cs="Arial"/>
          <w:color w:val="474747"/>
          <w:sz w:val="27"/>
          <w:szCs w:val="27"/>
        </w:rPr>
        <w:t xml:space="preserve">az általános iskola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utolsó évfolyamának</w:t>
      </w:r>
      <w:r>
        <w:rPr>
          <w:rFonts w:ascii="Arial" w:hAnsi="Arial" w:cs="Arial"/>
          <w:color w:val="474747"/>
          <w:sz w:val="27"/>
          <w:szCs w:val="27"/>
        </w:rPr>
        <w:t xml:space="preserve"> elvégzéséről szóló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bizonyítvány kiállításának napján</w:t>
      </w:r>
      <w:r>
        <w:rPr>
          <w:rFonts w:ascii="Arial" w:hAnsi="Arial" w:cs="Arial"/>
          <w:color w:val="474747"/>
          <w:sz w:val="27"/>
          <w:szCs w:val="27"/>
        </w:rPr>
        <w:t>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c) </w:t>
      </w:r>
      <w:r w:rsidRPr="00741139">
        <w:rPr>
          <w:rFonts w:ascii="Arial" w:hAnsi="Arial" w:cs="Arial"/>
          <w:b/>
          <w:color w:val="474747"/>
          <w:sz w:val="27"/>
          <w:szCs w:val="27"/>
        </w:rPr>
        <w:t>gimnáziumi</w:t>
      </w:r>
      <w:r>
        <w:rPr>
          <w:rFonts w:ascii="Arial" w:hAnsi="Arial" w:cs="Arial"/>
          <w:color w:val="474747"/>
          <w:sz w:val="27"/>
          <w:szCs w:val="27"/>
        </w:rPr>
        <w:t xml:space="preserve"> tanulmányok esetén az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utolsó évfolyam elvégzését</w:t>
      </w:r>
      <w:r>
        <w:rPr>
          <w:rFonts w:ascii="Arial" w:hAnsi="Arial" w:cs="Arial"/>
          <w:color w:val="474747"/>
          <w:sz w:val="27"/>
          <w:szCs w:val="27"/>
        </w:rPr>
        <w:t xml:space="preserve"> követő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első érettségi vizsgaidőszak utolsó napján</w:t>
      </w:r>
      <w:r>
        <w:rPr>
          <w:rFonts w:ascii="Arial" w:hAnsi="Arial" w:cs="Arial"/>
          <w:color w:val="474747"/>
          <w:sz w:val="27"/>
          <w:szCs w:val="27"/>
        </w:rPr>
        <w:t>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d) </w:t>
      </w:r>
      <w:r>
        <w:rPr>
          <w:rFonts w:ascii="Arial" w:hAnsi="Arial" w:cs="Arial"/>
          <w:color w:val="474747"/>
          <w:sz w:val="27"/>
          <w:szCs w:val="27"/>
        </w:rPr>
        <w:t>szakgimnáziumi tanulmányok esetén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da) </w:t>
      </w:r>
      <w:r>
        <w:rPr>
          <w:rFonts w:ascii="Arial" w:hAnsi="Arial" w:cs="Arial"/>
          <w:color w:val="474747"/>
          <w:sz w:val="27"/>
          <w:szCs w:val="27"/>
        </w:rPr>
        <w:t>az utolsó évfolyam elvégzését követő első képesítő vizsgaidőszak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db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ha a tanuló a szakképzésben nem kíván továbbtanulni, vagy a továbbtanuláshoz szükséges feltételek hiányában nem tanulhat tovább, a közismereti oktatás utolsó évfolyama elvégzését követő első érettségi vizsgaidőszak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dc) </w:t>
      </w:r>
      <w:r>
        <w:rPr>
          <w:rFonts w:ascii="Arial" w:hAnsi="Arial" w:cs="Arial"/>
          <w:color w:val="474747"/>
          <w:sz w:val="27"/>
          <w:szCs w:val="27"/>
        </w:rPr>
        <w:t xml:space="preserve">ha az államilag elismert szakképesítést szerzett tanuló arról döntött, hogy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továbbtanul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az érettségi vizsgára felkészítő tizenkettedik és tizenharmadik évfolyamon, az utolsó évfolyam elvégzését követő első érettségi vizsgaidőszak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dd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ha az államilag elismert szakképesítést szerzett tanuló arról döntött, hogy nem tanul tovább az érettségi vizsgára felkészítő tizenkettedik és tizenharmadik évfolyamon, az utolsó évfolyam elvégzését követő első képesítő vizsgaidőszak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e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szakiskolában, ha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ea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 tanuló jelentkezik szakmai vizsgára, az utolsó évfolyam elvégzését követő első szakmai vizsgaidőszak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eb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 tanuló nem jelentkezik szakmai vizsgára vagy képesítő vizsgára, az utolsó évfolyam elvégzését igazoló bizonyítvány kiállítása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ec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 tanuló tanulmányainak folytatására egészségileg alkalmatlanná vált és az iskolában nem folyik másik megfelelő szakképzés, a tanuló nem kíván továbbtanulni, vagy a továbbtanuláshoz szükséges feltételek hiányában nem tanulhat tovább, az alkalmatlanságot megállapító dokumentumnak az iskola tudomására jutásától számított nyolcadik napon,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ed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 tanuló jelentkezik képesítő vizsgára, az utolsó évfolyam elvégzését követő első képesítő vizsgaidőszak utolsó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f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készségfejlesztő iskolában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fa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az utolsó gyakorlati évfolyam elvégzését igazoló bizonyítvány kiállítása napján, ha a 13/B. § (4) bekezdésében foglaltak nem alkalmazhatóak,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fb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ha a tanuló tanulmányainak folytatására egészségileg alkalmatlanná vált és az iskolában nem folyik másik megfelelő képzés, a tanuló nem kíván továbbtanulni, vagy a továbbtanuláshoz szükséges feltételek hiányában nem tanulhat tovább, az alkalmatlanságot megállapító dokumentumnak az iskola tudomására jutásától számított nyolcadik napon,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g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az alapfokú művészeti iskolában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ga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 xml:space="preserve">ha kiskorú tanuló esetén a szülő vagy a nagykorú tanuló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írásban bejelenti, hogy nem folytatja tanulmányait az iskolában</w:t>
      </w:r>
      <w:r>
        <w:rPr>
          <w:rFonts w:ascii="Arial" w:hAnsi="Arial" w:cs="Arial"/>
          <w:color w:val="474747"/>
          <w:sz w:val="27"/>
          <w:szCs w:val="27"/>
        </w:rPr>
        <w:t xml:space="preserve">,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bejelentésben megjelölt napon</w:t>
      </w:r>
      <w:r>
        <w:rPr>
          <w:rFonts w:ascii="Arial" w:hAnsi="Arial" w:cs="Arial"/>
          <w:color w:val="474747"/>
          <w:sz w:val="27"/>
          <w:szCs w:val="27"/>
        </w:rPr>
        <w:t>, továbbá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gb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 xml:space="preserve">ha a tanuló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nem tesz művészeti alapvizsgát, az utolsó alapfokú évfolyam utolsó napján</w:t>
      </w:r>
      <w:r>
        <w:rPr>
          <w:rFonts w:ascii="Arial" w:hAnsi="Arial" w:cs="Arial"/>
          <w:color w:val="474747"/>
          <w:sz w:val="27"/>
          <w:szCs w:val="27"/>
        </w:rPr>
        <w:t>, valamint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474747"/>
          <w:sz w:val="27"/>
          <w:szCs w:val="27"/>
        </w:rPr>
        <w:t>gc</w:t>
      </w:r>
      <w:proofErr w:type="spell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 xml:space="preserve">az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utolsó továbbképző évfolyam záróvizsga letételének napján</w:t>
      </w:r>
      <w:r>
        <w:rPr>
          <w:rFonts w:ascii="Arial" w:hAnsi="Arial" w:cs="Arial"/>
          <w:color w:val="474747"/>
          <w:sz w:val="27"/>
          <w:szCs w:val="27"/>
        </w:rPr>
        <w:t xml:space="preserve">, illetve ha a tanuló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nem tesz záróvizsgát, akkor az utolsó évfolyam elvégzését</w:t>
      </w:r>
      <w:r>
        <w:rPr>
          <w:rFonts w:ascii="Arial" w:hAnsi="Arial" w:cs="Arial"/>
          <w:color w:val="474747"/>
          <w:sz w:val="27"/>
          <w:szCs w:val="27"/>
        </w:rPr>
        <w:t xml:space="preserve">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tanúsító bizonyítvány kiállításának napján</w:t>
      </w:r>
      <w:r>
        <w:rPr>
          <w:rFonts w:ascii="Arial" w:hAnsi="Arial" w:cs="Arial"/>
          <w:color w:val="474747"/>
          <w:sz w:val="27"/>
          <w:szCs w:val="27"/>
        </w:rPr>
        <w:t>,</w:t>
      </w:r>
    </w:p>
    <w:p w:rsidR="00BC75F7" w:rsidRPr="00741139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h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 xml:space="preserve">a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tankötelezettség megszűnése után</w:t>
      </w:r>
      <w:r>
        <w:rPr>
          <w:rFonts w:ascii="Arial" w:hAnsi="Arial" w:cs="Arial"/>
          <w:color w:val="474747"/>
          <w:sz w:val="27"/>
          <w:szCs w:val="27"/>
        </w:rPr>
        <w:t xml:space="preserve"> - ha a szülő a tanuló egyetértésével, nagykorú tanuló esetén a tanuló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írásban bejelenti, hogy nem folytatja tanulmányait az iskolában</w:t>
      </w:r>
      <w:r>
        <w:rPr>
          <w:rFonts w:ascii="Arial" w:hAnsi="Arial" w:cs="Arial"/>
          <w:color w:val="474747"/>
          <w:sz w:val="27"/>
          <w:szCs w:val="27"/>
        </w:rPr>
        <w:t xml:space="preserve"> -, a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bejelentés tudomásulvételének napján,</w:t>
      </w:r>
    </w:p>
    <w:p w:rsidR="00BC75F7" w:rsidRPr="00741139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i) </w:t>
      </w:r>
      <w:r>
        <w:rPr>
          <w:rFonts w:ascii="Arial" w:hAnsi="Arial" w:cs="Arial"/>
          <w:color w:val="474747"/>
          <w:sz w:val="27"/>
          <w:szCs w:val="27"/>
        </w:rPr>
        <w:t xml:space="preserve">ha a tanuló tanulói jogviszonyát - a tanköteles tanuló kivételével - </w:t>
      </w:r>
      <w:r w:rsidRPr="00741139">
        <w:rPr>
          <w:rFonts w:ascii="Arial" w:hAnsi="Arial" w:cs="Arial"/>
          <w:b/>
          <w:color w:val="474747"/>
          <w:sz w:val="27"/>
          <w:szCs w:val="27"/>
          <w:u w:val="single"/>
        </w:rPr>
        <w:t>fizetési hátralék miatt</w:t>
      </w:r>
      <w:r w:rsidRPr="00741139">
        <w:rPr>
          <w:rFonts w:ascii="Arial" w:hAnsi="Arial" w:cs="Arial"/>
          <w:b/>
          <w:color w:val="474747"/>
          <w:sz w:val="27"/>
          <w:szCs w:val="27"/>
        </w:rPr>
        <w:t xml:space="preserve"> az igazgató a szülő, nagykorú tanuló esetén a tanuló eredménytelen felszólítása és a tanuló szociális helyzetének vizsgálata után megszünteti, a megszüntetés tárgyában hozott döntés véglegessé válásának napján.</w:t>
      </w:r>
    </w:p>
    <w:p w:rsidR="00BC75F7" w:rsidRPr="00741139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39" w:anchor="lbj358id4156" w:history="1">
        <w:r w:rsidRPr="00741139"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 w:rsidRPr="00741139">
        <w:rPr>
          <w:rFonts w:ascii="Arial" w:hAnsi="Arial" w:cs="Arial"/>
          <w:b/>
          <w:color w:val="474747"/>
          <w:sz w:val="27"/>
          <w:szCs w:val="27"/>
        </w:rPr>
        <w:t> A (2) bekezdés </w:t>
      </w:r>
      <w:r w:rsidRPr="00741139">
        <w:rPr>
          <w:rFonts w:ascii="Arial" w:hAnsi="Arial" w:cs="Arial"/>
          <w:b/>
          <w:i/>
          <w:iCs/>
          <w:color w:val="474747"/>
          <w:sz w:val="27"/>
          <w:szCs w:val="27"/>
          <w:u w:val="single"/>
        </w:rPr>
        <w:t>i) </w:t>
      </w:r>
      <w:r w:rsidRPr="00741139">
        <w:rPr>
          <w:rFonts w:ascii="Arial" w:hAnsi="Arial" w:cs="Arial"/>
          <w:b/>
          <w:color w:val="474747"/>
          <w:sz w:val="27"/>
          <w:szCs w:val="27"/>
          <w:u w:val="single"/>
        </w:rPr>
        <w:t>pontjában</w:t>
      </w:r>
      <w:r w:rsidRPr="00741139">
        <w:rPr>
          <w:rFonts w:ascii="Arial" w:hAnsi="Arial" w:cs="Arial"/>
          <w:b/>
          <w:color w:val="474747"/>
          <w:sz w:val="27"/>
          <w:szCs w:val="27"/>
        </w:rPr>
        <w:t xml:space="preserve"> foglalt rendelkezés </w:t>
      </w:r>
      <w:r w:rsidRPr="00741139">
        <w:rPr>
          <w:rFonts w:ascii="Arial" w:hAnsi="Arial" w:cs="Arial"/>
          <w:b/>
          <w:color w:val="474747"/>
          <w:sz w:val="27"/>
          <w:szCs w:val="27"/>
          <w:u w:val="single"/>
        </w:rPr>
        <w:t>nem alkalmazható, ha a tanuló hátrányos helyzetű</w:t>
      </w:r>
      <w:r w:rsidRPr="00741139">
        <w:rPr>
          <w:rFonts w:ascii="Arial" w:hAnsi="Arial" w:cs="Arial"/>
          <w:b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(4) Megszűnik a tanuló tanulói jogviszonya - a tanköteles tanuló kivételével - ha az iskola kötelező foglalkozásairól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jogszabályban meghatározott időnél igazolatlanul többet mulasztott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(5)</w:t>
      </w:r>
      <w:hyperlink r:id="rId40" w:anchor="lbj359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Megszűnik a tanulói jogviszony a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kizárás az iskolából fegyelmi határozat véglegessé válásának napján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(6) Az iskola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tanítási év utolsó napján egyoldalú nyilatkozattal</w:t>
      </w:r>
      <w:r>
        <w:rPr>
          <w:rFonts w:ascii="Arial" w:hAnsi="Arial" w:cs="Arial"/>
          <w:color w:val="474747"/>
          <w:sz w:val="27"/>
          <w:szCs w:val="27"/>
        </w:rPr>
        <w:t xml:space="preserve"> is megszüntetheti annak a tanulónak a tanulói jogviszonyát,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aki nem tanköteles, ha ugyanannak az évfolyamnak a tanulmányi követelményeit második alkalommal nem teljesítette.</w:t>
      </w:r>
      <w:r>
        <w:rPr>
          <w:rFonts w:ascii="Arial" w:hAnsi="Arial" w:cs="Arial"/>
          <w:color w:val="474747"/>
          <w:sz w:val="27"/>
          <w:szCs w:val="27"/>
        </w:rPr>
        <w:t xml:space="preserve"> Az iskolai tanítási év utolsó napján megszüntethető egyoldalú nyilatkozattal annak a tanulónak a tanulói jogviszonya is, aki a nappali rendszerű iskolai oktatásban nem vehet részt, feltéve, hogy az iskolában nincs felnőttoktatás, vagy a tanuló abban nem kíván részt venni.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(7)</w:t>
      </w:r>
      <w:hyperlink r:id="rId41" w:anchor="lbj360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Ha a többcélú köznevelési intézmény több iskolatípus feladatait is ellátja, a tankötelezettség ideje alatt a tanulói jogviszony nem szüntethető meg, amíg a tanulmányok folytatására bármelyik iskolai feladatot ellátó intézményegységben lehetőség van.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(8) A tanuló kollégiumi tagsága megszűnik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a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az 52. § (4) bekezdésben meghatározott esetben a tanulói jogviszony megszűnésével, egyébként a tanév végén,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b)</w:t>
      </w:r>
      <w:hyperlink r:id="rId42" w:anchor="lbj361id4156" w:history="1">
        <w:r>
          <w:rPr>
            <w:rStyle w:val="Hiperhivatkozs"/>
            <w:rFonts w:ascii="Arial" w:hAnsi="Arial" w:cs="Arial"/>
            <w:b/>
            <w:bCs/>
            <w:i/>
            <w:i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i/>
          <w:i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>a kollégiumból kizáró fegyelmi határozat véglegessé válásával,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c)</w:t>
      </w:r>
      <w:hyperlink r:id="rId43" w:anchor="lbj362id4156" w:history="1">
        <w:r>
          <w:rPr>
            <w:rStyle w:val="Hiperhivatkozs"/>
            <w:rFonts w:ascii="Arial" w:hAnsi="Arial" w:cs="Arial"/>
            <w:b/>
            <w:bCs/>
            <w:i/>
            <w:i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i/>
          <w:i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>ha a tanuló kollégiumi tagságát fizetési hátralék miatt az igazgató - a szülő, nagykorú tanuló esetében a tanuló eredménytelen felszólítása és a tanuló szociális helyzetének vizsgálata után - megszünteti, a megszűnés tárgyában hozott döntés véglegessé válásának napján,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d) </w:t>
      </w:r>
      <w:r>
        <w:rPr>
          <w:rFonts w:ascii="Arial" w:hAnsi="Arial" w:cs="Arial"/>
          <w:color w:val="474747"/>
          <w:sz w:val="27"/>
          <w:szCs w:val="27"/>
        </w:rPr>
        <w:t>ha a tanuló, kiskorú tanuló esetén a szülő a tanuló kollégiumi tagságáról írásban lemond, a nyilatkozatban megjelölt napon,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e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>ha a tanulót másik kollégium átvette, az átvétel napján.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(9) A (8) bekezdés </w:t>
      </w:r>
      <w:r>
        <w:rPr>
          <w:rFonts w:ascii="Arial" w:hAnsi="Arial" w:cs="Arial"/>
          <w:i/>
          <w:iCs/>
          <w:color w:val="474747"/>
          <w:sz w:val="27"/>
          <w:szCs w:val="27"/>
        </w:rPr>
        <w:t>b)-c) </w:t>
      </w:r>
      <w:r>
        <w:rPr>
          <w:rFonts w:ascii="Arial" w:hAnsi="Arial" w:cs="Arial"/>
          <w:color w:val="474747"/>
          <w:sz w:val="27"/>
          <w:szCs w:val="27"/>
        </w:rPr>
        <w:t>pontjában foglaltakat nem lehet alkalmazni abban az esetben, ha a kollégiumi tagsági viszony fennállása nélkül a tanuló nem tudja teljesíteni tankötelezettségét. Abban az esetben, ha a tanuló felvételére a gyámhatóság intézkedése alapján került sor, a (8) bekezdés </w:t>
      </w:r>
      <w:r>
        <w:rPr>
          <w:rFonts w:ascii="Arial" w:hAnsi="Arial" w:cs="Arial"/>
          <w:i/>
          <w:iCs/>
          <w:color w:val="474747"/>
          <w:sz w:val="27"/>
          <w:szCs w:val="27"/>
        </w:rPr>
        <w:t>c) </w:t>
      </w:r>
      <w:r>
        <w:rPr>
          <w:rFonts w:ascii="Arial" w:hAnsi="Arial" w:cs="Arial"/>
          <w:color w:val="474747"/>
          <w:sz w:val="27"/>
          <w:szCs w:val="27"/>
        </w:rPr>
        <w:t>pontjában meghatározottak nem, a </w:t>
      </w:r>
      <w:r>
        <w:rPr>
          <w:rFonts w:ascii="Arial" w:hAnsi="Arial" w:cs="Arial"/>
          <w:i/>
          <w:iCs/>
          <w:color w:val="474747"/>
          <w:sz w:val="27"/>
          <w:szCs w:val="27"/>
        </w:rPr>
        <w:t>d) </w:t>
      </w:r>
      <w:r>
        <w:rPr>
          <w:rFonts w:ascii="Arial" w:hAnsi="Arial" w:cs="Arial"/>
          <w:color w:val="474747"/>
          <w:sz w:val="27"/>
          <w:szCs w:val="27"/>
        </w:rPr>
        <w:t>pontjában meghatározottak pedig a gyámhatóság egyetértésével alkalmazhatók. A </w:t>
      </w:r>
      <w:r>
        <w:rPr>
          <w:rFonts w:ascii="Arial" w:hAnsi="Arial" w:cs="Arial"/>
          <w:i/>
          <w:iCs/>
          <w:color w:val="474747"/>
          <w:sz w:val="27"/>
          <w:szCs w:val="27"/>
        </w:rPr>
        <w:t>c) </w:t>
      </w:r>
      <w:r>
        <w:rPr>
          <w:rFonts w:ascii="Arial" w:hAnsi="Arial" w:cs="Arial"/>
          <w:color w:val="474747"/>
          <w:sz w:val="27"/>
          <w:szCs w:val="27"/>
        </w:rPr>
        <w:t>pontban foglaltak a hátrányos helyzetű tanulók tekintetében nem alkalmazhatók.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(10) Megszűnik az óvodai elhelyezés, a tanulói jogviszony, a kollégiumi tagsági viszony, ha a nevelési-oktatási intézmény jogutód nélkül megszűnik.</w:t>
      </w:r>
    </w:p>
    <w:p w:rsidR="00BC75F7" w:rsidRDefault="00BC75F7" w:rsidP="00BC75F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(11)</w:t>
      </w:r>
      <w:hyperlink r:id="rId44" w:anchor="lbj363id4156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u w:val="none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 bejelentés tudomásulvételének napján</w:t>
      </w:r>
      <w:r>
        <w:rPr>
          <w:rFonts w:ascii="Arial" w:hAnsi="Arial" w:cs="Arial"/>
          <w:color w:val="474747"/>
          <w:sz w:val="27"/>
          <w:szCs w:val="27"/>
        </w:rPr>
        <w:t xml:space="preserve"> megszűnik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annak a nem magyar állampolgárságú</w:t>
      </w:r>
      <w:r>
        <w:rPr>
          <w:rFonts w:ascii="Arial" w:hAnsi="Arial" w:cs="Arial"/>
          <w:color w:val="474747"/>
          <w:sz w:val="27"/>
          <w:szCs w:val="27"/>
        </w:rPr>
        <w:t xml:space="preserve"> gyermeknek,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tanulónak</w:t>
      </w:r>
      <w:r>
        <w:rPr>
          <w:rFonts w:ascii="Arial" w:hAnsi="Arial" w:cs="Arial"/>
          <w:color w:val="474747"/>
          <w:sz w:val="27"/>
          <w:szCs w:val="27"/>
        </w:rPr>
        <w:t xml:space="preserve"> a magyarországi nevelési-oktatási intézménnyel létesített óvodai, tanulói, kollégiumi tagsági jogviszonya, </w:t>
      </w:r>
      <w:r w:rsidRPr="00741139">
        <w:rPr>
          <w:rFonts w:ascii="Arial" w:hAnsi="Arial" w:cs="Arial"/>
          <w:b/>
          <w:color w:val="474747"/>
          <w:sz w:val="27"/>
          <w:szCs w:val="27"/>
        </w:rPr>
        <w:t>aki külföldre vagy saját országába távozik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BC75F7" w:rsidRDefault="00BC75F7"/>
    <w:p w:rsidR="00741139" w:rsidRDefault="00741139"/>
    <w:p w:rsidR="00741139" w:rsidRDefault="00741139" w:rsidP="00741139">
      <w:pPr>
        <w:pStyle w:val="Cmsor3"/>
        <w:shd w:val="clear" w:color="auto" w:fill="FFFFFF"/>
        <w:spacing w:after="75" w:line="480" w:lineRule="atLeast"/>
        <w:jc w:val="center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EDEDED"/>
        </w:rPr>
        <w:t>20/2012. (VIII. 31.) EMMI rendelet</w:t>
      </w:r>
    </w:p>
    <w:p w:rsidR="00741139" w:rsidRDefault="00741139" w:rsidP="00741139">
      <w:pPr>
        <w:pStyle w:val="Cmsor3"/>
        <w:shd w:val="clear" w:color="auto" w:fill="FFFFFF"/>
        <w:spacing w:after="75" w:line="480" w:lineRule="atLeast"/>
        <w:jc w:val="center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</w:rPr>
        <w:t xml:space="preserve">10. </w:t>
      </w:r>
      <w:r w:rsidRPr="00741139">
        <w:rPr>
          <w:rFonts w:ascii="Arial" w:hAnsi="Arial" w:cs="Arial"/>
          <w:b/>
          <w:color w:val="474747"/>
        </w:rPr>
        <w:t>A tankötelezettség megállapítása</w:t>
      </w:r>
    </w:p>
    <w:p w:rsidR="00741139" w:rsidRDefault="00741139" w:rsidP="00741139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21. §</w:t>
      </w:r>
      <w:hyperlink r:id="rId45" w:anchor="lbj86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b/>
          <w:bCs/>
          <w:color w:val="474747"/>
          <w:sz w:val="27"/>
          <w:szCs w:val="27"/>
        </w:rPr>
        <w:t> </w:t>
      </w:r>
      <w:r>
        <w:rPr>
          <w:rFonts w:ascii="Arial" w:hAnsi="Arial" w:cs="Arial"/>
          <w:color w:val="474747"/>
          <w:sz w:val="27"/>
          <w:szCs w:val="27"/>
        </w:rPr>
        <w:t>A tankötelezettség megkezdésének feltétele, hogy a gyermek értelmi, lelki, szociális és testi fejlettségének állapota elérje az iskolába lépéshez szükséges szintet.</w:t>
      </w:r>
    </w:p>
    <w:p w:rsidR="00741139" w:rsidRDefault="00741139" w:rsidP="00741139">
      <w:pPr>
        <w:pStyle w:val="Cmsor3"/>
        <w:shd w:val="clear" w:color="auto" w:fill="FFFFFF"/>
        <w:spacing w:after="75" w:line="480" w:lineRule="atLeast"/>
        <w:jc w:val="center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</w:rPr>
        <w:t>11</w:t>
      </w:r>
      <w:r w:rsidRPr="00741139">
        <w:rPr>
          <w:rFonts w:ascii="Arial" w:hAnsi="Arial" w:cs="Arial"/>
          <w:b/>
          <w:color w:val="474747"/>
        </w:rPr>
        <w:t>. A tankötelezettség teljesítésének megkezdése, az általános iskolai, alapfokú művészeti iskolai felvétel, a tanulói jogviszony keletkezése</w:t>
      </w:r>
    </w:p>
    <w:p w:rsidR="00741139" w:rsidRDefault="00741139" w:rsidP="00741139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22. § </w:t>
      </w:r>
      <w:r>
        <w:rPr>
          <w:rFonts w:ascii="Arial" w:hAnsi="Arial" w:cs="Arial"/>
          <w:color w:val="474747"/>
          <w:sz w:val="27"/>
          <w:szCs w:val="27"/>
        </w:rPr>
        <w:t>(1)</w:t>
      </w:r>
      <w:hyperlink r:id="rId46" w:anchor="lbj87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(2) bekezdésben foglaltak figyelembevételével az iskolai beiratkozás idejéről, az erről való döntés és a jogorvoslat benyújtásának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határidejéről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a fenntartó közleményt vagy hirdetményt köteles közzétenni a helyben szokásos módon, a beiratkozás első határnapját megelőzően legalább harminc nappal, amelyet megküld az illetékességi területén működő települési önkormányzatok részére.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</w:t>
      </w:r>
      <w:hyperlink r:id="rId47" w:anchor="lbj88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Az adott évben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tanköteles korba lépő gyermeket</w:t>
      </w:r>
      <w:r>
        <w:rPr>
          <w:rFonts w:ascii="Arial" w:hAnsi="Arial" w:cs="Arial"/>
          <w:color w:val="474747"/>
          <w:sz w:val="27"/>
          <w:szCs w:val="27"/>
        </w:rPr>
        <w:t xml:space="preserve"> a szülő április 1-je és április 30-a között - a tanév rendjéről szóló miniszteri rendeletben</w:t>
      </w:r>
      <w:hyperlink r:id="rId48" w:anchor="lbj89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meghatározott, a fenntartó által közleményben vagy hirdetményben közzétett időpontban -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köteles beíratni a lakóhelye szerint illetékes vagy a választott iskola első évfolyamára</w:t>
      </w:r>
      <w:r>
        <w:rPr>
          <w:rFonts w:ascii="Arial" w:hAnsi="Arial" w:cs="Arial"/>
          <w:color w:val="474747"/>
          <w:sz w:val="27"/>
          <w:szCs w:val="27"/>
        </w:rPr>
        <w:t xml:space="preserve">.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Amennyiben a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választott iskola igazgatója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a gyermek felvételét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elutasító döntést hoz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, a szülő a gyermekét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a döntés véglegessé válását követő öt napon belül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köteles beíratni a kötelező felvételt biztosító iskola első évfolyamára</w:t>
      </w:r>
      <w:r w:rsidRPr="00EF649F">
        <w:rPr>
          <w:rFonts w:ascii="Arial" w:hAnsi="Arial" w:cs="Arial"/>
          <w:b/>
          <w:color w:val="474747"/>
          <w:sz w:val="27"/>
          <w:szCs w:val="27"/>
        </w:rPr>
        <w:t>.</w:t>
      </w:r>
    </w:p>
    <w:p w:rsidR="00741139" w:rsidRPr="00EF649F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49" w:anchor="lbj90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EF649F">
        <w:rPr>
          <w:rFonts w:ascii="Arial" w:hAnsi="Arial" w:cs="Arial"/>
          <w:color w:val="474747"/>
          <w:szCs w:val="27"/>
        </w:rPr>
        <w:t xml:space="preserve">Az adott évben tanköteles korba lépő </w:t>
      </w:r>
      <w:r w:rsidRPr="00EF649F">
        <w:rPr>
          <w:rFonts w:ascii="Arial" w:hAnsi="Arial" w:cs="Arial"/>
          <w:b/>
          <w:color w:val="474747"/>
          <w:szCs w:val="27"/>
        </w:rPr>
        <w:t>sajátos nevelési igényű gyermeket</w:t>
      </w:r>
      <w:r w:rsidRPr="00EF649F">
        <w:rPr>
          <w:rFonts w:ascii="Arial" w:hAnsi="Arial" w:cs="Arial"/>
          <w:color w:val="474747"/>
          <w:szCs w:val="27"/>
        </w:rPr>
        <w:t xml:space="preserve"> a szülő </w:t>
      </w:r>
      <w:r w:rsidRPr="00EF649F">
        <w:rPr>
          <w:rFonts w:ascii="Arial" w:hAnsi="Arial" w:cs="Arial"/>
          <w:b/>
          <w:color w:val="474747"/>
          <w:szCs w:val="27"/>
        </w:rPr>
        <w:t>a szakértői bizottság véleményében vagy a tankerületi központ végleges határozatában megjelölt időpontig köteles beíratni a kijelölt iskolába</w:t>
      </w:r>
      <w:r w:rsidRPr="00EF649F">
        <w:rPr>
          <w:rFonts w:ascii="Arial" w:hAnsi="Arial" w:cs="Arial"/>
          <w:color w:val="474747"/>
          <w:szCs w:val="27"/>
        </w:rPr>
        <w:t>.</w:t>
      </w:r>
    </w:p>
    <w:p w:rsidR="00741139" w:rsidRPr="00EF649F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(4)</w:t>
      </w:r>
      <w:hyperlink r:id="rId50" w:anchor="lbj91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Az általános iskola első évfolyamára történő beiratkozáskor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be kell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mutatni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a gyermek nevére kiállított személyazonosságot igazoló hatósági igazolványokat.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(5) A felvételi eljárásban az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Nkt</w:t>
      </w:r>
      <w:proofErr w:type="spellEnd"/>
      <w:r>
        <w:rPr>
          <w:rFonts w:ascii="Arial" w:hAnsi="Arial" w:cs="Arial"/>
          <w:color w:val="474747"/>
          <w:sz w:val="27"/>
          <w:szCs w:val="27"/>
        </w:rPr>
        <w:t>. 50. § (3) bekezdés </w:t>
      </w:r>
      <w:r>
        <w:rPr>
          <w:rFonts w:ascii="Arial" w:hAnsi="Arial" w:cs="Arial"/>
          <w:i/>
          <w:iCs/>
          <w:color w:val="474747"/>
          <w:sz w:val="27"/>
          <w:szCs w:val="27"/>
        </w:rPr>
        <w:t>b) </w:t>
      </w:r>
      <w:r>
        <w:rPr>
          <w:rFonts w:ascii="Arial" w:hAnsi="Arial" w:cs="Arial"/>
          <w:color w:val="474747"/>
          <w:sz w:val="27"/>
          <w:szCs w:val="27"/>
        </w:rPr>
        <w:t>pontjában szabályozott felvételi vizsgának számít - a szervezés formájától és elnevezésétől függetlenül - a jelentkező minden olyan beszámoltatása, megmérettetése, mérése, értékelése, amelynek célja a tárgyi tudás, a tudásszint, készség megismerése.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(6)</w:t>
      </w:r>
      <w:hyperlink r:id="rId51" w:anchor="lbj92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</w:p>
    <w:p w:rsidR="00741139" w:rsidRPr="00EF649F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  <w:u w:val="single"/>
        </w:rPr>
      </w:pPr>
      <w:r>
        <w:rPr>
          <w:rFonts w:ascii="Arial" w:hAnsi="Arial" w:cs="Arial"/>
          <w:color w:val="474747"/>
          <w:sz w:val="27"/>
          <w:szCs w:val="27"/>
        </w:rPr>
        <w:t>(7)</w:t>
      </w:r>
      <w:hyperlink r:id="rId52" w:anchor="lbj93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Az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Nkt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. 50. § (6) bekezdése alkalmazásában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életvitelszerű ott lakásnak minősül</w:t>
      </w:r>
      <w:r>
        <w:rPr>
          <w:rFonts w:ascii="Arial" w:hAnsi="Arial" w:cs="Arial"/>
          <w:color w:val="474747"/>
          <w:sz w:val="27"/>
          <w:szCs w:val="27"/>
        </w:rPr>
        <w:t xml:space="preserve">, ha a tanuló a kötelező felvételt biztosító iskola körzetében található ingatlant </w:t>
      </w:r>
      <w:r w:rsidRPr="00EF649F">
        <w:rPr>
          <w:rFonts w:ascii="Arial" w:hAnsi="Arial" w:cs="Arial"/>
          <w:color w:val="474747"/>
          <w:sz w:val="27"/>
          <w:szCs w:val="27"/>
          <w:u w:val="single"/>
        </w:rPr>
        <w:t xml:space="preserve">otthonául használja, és az ilyen ingatlan a polgárok személyi adatainak és lakcímének nyilvántartásában a tanuló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lakóhelyeként vagy tartózkodási helyeként</w:t>
      </w:r>
      <w:r w:rsidRPr="00EF649F">
        <w:rPr>
          <w:rFonts w:ascii="Arial" w:hAnsi="Arial" w:cs="Arial"/>
          <w:color w:val="474747"/>
          <w:sz w:val="27"/>
          <w:szCs w:val="27"/>
          <w:u w:val="single"/>
        </w:rPr>
        <w:t xml:space="preserve"> az iskolai beiratkozás első határnapját megelőző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három hónapnál régebb óta szerepel</w:t>
      </w:r>
      <w:r w:rsidRPr="00EF649F">
        <w:rPr>
          <w:rFonts w:ascii="Arial" w:hAnsi="Arial" w:cs="Arial"/>
          <w:color w:val="474747"/>
          <w:sz w:val="27"/>
          <w:szCs w:val="27"/>
          <w:u w:val="single"/>
        </w:rPr>
        <w:t>.</w:t>
      </w:r>
      <w:r>
        <w:rPr>
          <w:rFonts w:ascii="Arial" w:hAnsi="Arial" w:cs="Arial"/>
          <w:color w:val="474747"/>
          <w:sz w:val="27"/>
          <w:szCs w:val="27"/>
        </w:rPr>
        <w:t xml:space="preserve">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Ha ez nem teljesül, vagy ha bármely körülmény alapján arra lehet következtetni,</w:t>
      </w:r>
      <w:r>
        <w:rPr>
          <w:rFonts w:ascii="Arial" w:hAnsi="Arial" w:cs="Arial"/>
          <w:color w:val="474747"/>
          <w:sz w:val="27"/>
          <w:szCs w:val="27"/>
        </w:rPr>
        <w:t xml:space="preserve"> hogy a tanuló a nyilvántartásban szereplő lakóhelyén vagy tartózkodási helyén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nem </w:t>
      </w:r>
      <w:proofErr w:type="spellStart"/>
      <w:r w:rsidRPr="00EF649F">
        <w:rPr>
          <w:rFonts w:ascii="Arial" w:hAnsi="Arial" w:cs="Arial"/>
          <w:b/>
          <w:color w:val="474747"/>
          <w:sz w:val="27"/>
          <w:szCs w:val="27"/>
        </w:rPr>
        <w:t>életvitelszerűen</w:t>
      </w:r>
      <w:proofErr w:type="spellEnd"/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lakik</w:t>
      </w:r>
      <w:r>
        <w:rPr>
          <w:rFonts w:ascii="Arial" w:hAnsi="Arial" w:cs="Arial"/>
          <w:color w:val="474747"/>
          <w:sz w:val="27"/>
          <w:szCs w:val="27"/>
        </w:rPr>
        <w:t xml:space="preserve">, akkor az iskola igazgatója jogosult felszólítani az iskolába jelentkező tanuló szülőjét, hogy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az életvitelszerű körzetben lakás tényét akként igazolja, hogy a felszólítás kézhezvételétől számított 15 napon belül bemutatja a területileg illetékes védőnőtől származó, a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védőnői ellátás igénybevételét igazoló nyilatkozatot.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(8)</w:t>
      </w:r>
      <w:hyperlink r:id="rId53" w:anchor="lbj94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Ha az iskola igazgatója felszólítása ellenére a szülő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 védőnői nyilatkozatot nem mutatja be</w:t>
      </w:r>
      <w:r>
        <w:rPr>
          <w:rFonts w:ascii="Arial" w:hAnsi="Arial" w:cs="Arial"/>
          <w:color w:val="474747"/>
          <w:sz w:val="27"/>
          <w:szCs w:val="27"/>
        </w:rPr>
        <w:t xml:space="preserve">, akkor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az iskola igazgatója, illetve az általa vagy a fenntartó által szervezett bizottság jogosult az </w:t>
      </w:r>
      <w:proofErr w:type="spellStart"/>
      <w:r w:rsidRPr="00EF649F">
        <w:rPr>
          <w:rFonts w:ascii="Arial" w:hAnsi="Arial" w:cs="Arial"/>
          <w:b/>
          <w:color w:val="474747"/>
          <w:sz w:val="27"/>
          <w:szCs w:val="27"/>
        </w:rPr>
        <w:t>életvitelszerűen</w:t>
      </w:r>
      <w:proofErr w:type="spellEnd"/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körzetben lakást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családlátogatás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kezdeményezésével ellenőrizni</w:t>
      </w:r>
      <w:r>
        <w:rPr>
          <w:rFonts w:ascii="Arial" w:hAnsi="Arial" w:cs="Arial"/>
          <w:color w:val="474747"/>
          <w:sz w:val="27"/>
          <w:szCs w:val="27"/>
        </w:rPr>
        <w:t xml:space="preserve">. Ha az iskola igazgatója az általa, illetve a fenntartó által szervezett bizottság által javasolt legalább két időpont közül a tanuló szülője vagy törvényes képviselője egy alkalommal sem teszi lehetővé a családlátogatást, akkor vélelmezni kell, hogy a tanuló nem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életvitelszerűen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lakik a kötelező felvételt biztosító iskola körzetében, és ennek alapján az iskolai felvétel megtagadható.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23. § </w:t>
      </w:r>
      <w:r>
        <w:rPr>
          <w:rFonts w:ascii="Arial" w:hAnsi="Arial" w:cs="Arial"/>
          <w:color w:val="474747"/>
          <w:sz w:val="27"/>
          <w:szCs w:val="27"/>
        </w:rPr>
        <w:t xml:space="preserve">(1) Az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alapfokú művészeti iskolába külön jelentkezési lap benyújtásával kell jelentkezni</w:t>
      </w:r>
      <w:r>
        <w:rPr>
          <w:rFonts w:ascii="Arial" w:hAnsi="Arial" w:cs="Arial"/>
          <w:color w:val="474747"/>
          <w:sz w:val="27"/>
          <w:szCs w:val="27"/>
        </w:rPr>
        <w:t xml:space="preserve">. A felvételi eljárás rendjét az iskola igazgatója határozza meg.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 beiratkozás időpontját</w:t>
      </w:r>
      <w:r>
        <w:rPr>
          <w:rFonts w:ascii="Arial" w:hAnsi="Arial" w:cs="Arial"/>
          <w:color w:val="474747"/>
          <w:sz w:val="27"/>
          <w:szCs w:val="27"/>
        </w:rPr>
        <w:t xml:space="preserve"> a beiratkozás első határnapját megelőzően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legalább harminc nappal korábban</w:t>
      </w:r>
      <w:r>
        <w:rPr>
          <w:rFonts w:ascii="Arial" w:hAnsi="Arial" w:cs="Arial"/>
          <w:color w:val="474747"/>
          <w:sz w:val="27"/>
          <w:szCs w:val="27"/>
        </w:rPr>
        <w:t xml:space="preserve"> - a helyben szokásos módon -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nyilvánosságra kell hozni</w:t>
      </w:r>
      <w:r>
        <w:rPr>
          <w:rFonts w:ascii="Arial" w:hAnsi="Arial" w:cs="Arial"/>
          <w:color w:val="474747"/>
          <w:sz w:val="27"/>
          <w:szCs w:val="27"/>
        </w:rPr>
        <w:t>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(2) Az alapfokú művészeti iskolában, ha az igazgató másképp nem rendelkezett,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 jelentkező képességeit az iskola</w:t>
      </w:r>
      <w:r>
        <w:rPr>
          <w:rFonts w:ascii="Arial" w:hAnsi="Arial" w:cs="Arial"/>
          <w:color w:val="474747"/>
          <w:sz w:val="27"/>
          <w:szCs w:val="27"/>
        </w:rPr>
        <w:t xml:space="preserve"> - adott művészeti ágnak megfelelő végzettségű és szakképzettségű -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pedagógusaiból álló bizottság méri fel.</w:t>
      </w:r>
      <w:r>
        <w:rPr>
          <w:rFonts w:ascii="Arial" w:hAnsi="Arial" w:cs="Arial"/>
          <w:color w:val="474747"/>
          <w:sz w:val="27"/>
          <w:szCs w:val="27"/>
        </w:rPr>
        <w:t xml:space="preserve"> A bizottság a jelentkezők képességeinek felmérése után javaslatot készít az igazgatónak a kérelem elbírálására, továbbá arra vonatkozóan, hogy melyik évfolyamra és tanszakra vegyék fel a jelentkezőt. Ha a tanuló az alapfokú művészeti iskola magasabb évfolyamára kéri felvételét, a jelentkezési lapján ezt fel kell tüntetnie. Kérelméről a bizottság különbözeti vizsga alapján dönt, az alapfokú művészetoktatás követelményeinek és tantervi programjának az adott évfolyamra meghatározott rendelkezései alapján.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54" w:anchor="lbj95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Az iskola igazgatója a felvételi eljárásban a felvételről, átvételről</w:t>
      </w:r>
      <w:r>
        <w:rPr>
          <w:rFonts w:ascii="Arial" w:hAnsi="Arial" w:cs="Arial"/>
          <w:color w:val="474747"/>
          <w:sz w:val="27"/>
          <w:szCs w:val="27"/>
        </w:rPr>
        <w:t xml:space="preserve">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tanulói jogviszonyt létesítő vagy a kérelmet elutasító döntést hoz</w:t>
      </w:r>
      <w:r>
        <w:rPr>
          <w:rFonts w:ascii="Arial" w:hAnsi="Arial" w:cs="Arial"/>
          <w:color w:val="474747"/>
          <w:sz w:val="27"/>
          <w:szCs w:val="27"/>
        </w:rPr>
        <w:t xml:space="preserve">. A kérelemnek helyt adó döntést az iskola igazgatója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írásban közli a tanulóval</w:t>
      </w:r>
      <w:r>
        <w:rPr>
          <w:rFonts w:ascii="Arial" w:hAnsi="Arial" w:cs="Arial"/>
          <w:color w:val="474747"/>
          <w:sz w:val="27"/>
          <w:szCs w:val="27"/>
        </w:rPr>
        <w:t xml:space="preserve">, kiskorú tanuló esetén a szülővel, továbbá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átvétel esetén a döntésről értesíti az előző iskola igazgatóját.</w:t>
      </w:r>
      <w:r>
        <w:rPr>
          <w:rFonts w:ascii="Arial" w:hAnsi="Arial" w:cs="Arial"/>
          <w:color w:val="474747"/>
          <w:sz w:val="27"/>
          <w:szCs w:val="27"/>
        </w:rPr>
        <w:t xml:space="preserve"> Az iskola igazgatója tanuló felvételének, átvételének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megtagadásáról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határozat formájában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 dönt.</w:t>
      </w:r>
      <w:r>
        <w:rPr>
          <w:rFonts w:ascii="Arial" w:hAnsi="Arial" w:cs="Arial"/>
          <w:color w:val="474747"/>
          <w:sz w:val="27"/>
          <w:szCs w:val="27"/>
        </w:rPr>
        <w:t xml:space="preserve"> Az iskola igazgatója a felvételi, átvételi kérelem benyújtásával kapcsolatos ügyintézés, határidő-számítás, mulasztás elbírása során a köznevelés rendszerében hozott döntésekkel kapcsolatos szabályok alapján jár el.</w:t>
      </w:r>
    </w:p>
    <w:p w:rsidR="00741139" w:rsidRPr="00EF649F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(4)</w:t>
      </w:r>
      <w:hyperlink r:id="rId55" w:anchor="lbj96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kötelező felvételt biztosító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iskola igazgatója</w:t>
      </w:r>
      <w:r>
        <w:rPr>
          <w:rFonts w:ascii="Arial" w:hAnsi="Arial" w:cs="Arial"/>
          <w:color w:val="474747"/>
          <w:sz w:val="27"/>
          <w:szCs w:val="27"/>
        </w:rPr>
        <w:t xml:space="preserve"> a hivataltól kapott nyilvántartás, a kijelölt iskola a megküldött szakértői vélemény vagy a tankerületi központ határozata alapján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értesíti</w:t>
      </w:r>
      <w:r>
        <w:rPr>
          <w:rFonts w:ascii="Arial" w:hAnsi="Arial" w:cs="Arial"/>
          <w:color w:val="474747"/>
          <w:sz w:val="27"/>
          <w:szCs w:val="27"/>
        </w:rPr>
        <w:t xml:space="preserve"> a hivatalt,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ha a gyermeket az iskolába nem íratták be.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(5)</w:t>
      </w:r>
      <w:hyperlink r:id="rId56" w:anchor="lbj97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Az iskola igazgatója értesíti a hivatalt és a kötelező felvételt biztosító iskola igazgatóját, ha olyan tanköteles tanulót vett fel vagy át, akinek lakóhelye, ennek hiányában tartózkodási helye nem a nevelési-oktatási intézmény körzetében van.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(6) A tanuló átvételére - a (7) bekezdésben meghatározott kivétellel - a tanítási év során bármikor lehetőség van. Az átvételi kérelemhez a 22. § (4) bekezdésében felsorolt iratokat kell mellékelni.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(7) Ha az általános iskolai tanuló úgy kíván iskolát váltani, hogy az az iskolatípus változtatásával is jár, az átvételre a felvételre megállapított eljárás szerint </w:t>
      </w:r>
      <w:proofErr w:type="gramStart"/>
      <w:r>
        <w:rPr>
          <w:rFonts w:ascii="Arial" w:hAnsi="Arial" w:cs="Arial"/>
          <w:color w:val="474747"/>
          <w:sz w:val="27"/>
          <w:szCs w:val="27"/>
        </w:rPr>
        <w:t>kerülhet</w:t>
      </w:r>
      <w:proofErr w:type="gramEnd"/>
      <w:r>
        <w:rPr>
          <w:rFonts w:ascii="Arial" w:hAnsi="Arial" w:cs="Arial"/>
          <w:color w:val="474747"/>
          <w:sz w:val="27"/>
          <w:szCs w:val="27"/>
        </w:rPr>
        <w:t xml:space="preserve"> sor.</w:t>
      </w:r>
    </w:p>
    <w:p w:rsidR="00741139" w:rsidRPr="00EF649F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b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(8)</w:t>
      </w:r>
      <w:hyperlink r:id="rId57" w:anchor="lbj98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Az iskolába felvett gyermeket, tanulót - beleértve az egyéni munkarenddel rendelkezőt is - az iskola tartja nyilván</w:t>
      </w:r>
      <w:r>
        <w:rPr>
          <w:rFonts w:ascii="Arial" w:hAnsi="Arial" w:cs="Arial"/>
          <w:color w:val="474747"/>
          <w:sz w:val="27"/>
          <w:szCs w:val="27"/>
        </w:rPr>
        <w:t xml:space="preserve">. Az iskola a vele tanulói jogviszonyban álló és a 49. § (1)-(3) bekezdése szerint benyújtott kérelem alapján vendégtanulói jogviszony létesítésére engedélyt kapott tanulókról külön nyilvántartást vezet.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Ha a tanköteles tanuló iskolát változtat</w:t>
      </w:r>
      <w:r>
        <w:rPr>
          <w:rFonts w:ascii="Arial" w:hAnsi="Arial" w:cs="Arial"/>
          <w:color w:val="474747"/>
          <w:sz w:val="27"/>
          <w:szCs w:val="27"/>
        </w:rPr>
        <w:t xml:space="preserve">, akkor a tanuló további nyilvántartása az átadó iskola értesítése alapján az átvevő iskola feladata, és a tanuló adatait az átadó iskola a hivatal egyidejű értesítése mellett tizenöt napon belül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törli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nyilvántartásából.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Az iskola nyilvántartásában marad az a tanköteles tanuló, aki iskolai tanulmányait külföldön folytatja.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(9)</w:t>
      </w:r>
      <w:hyperlink r:id="rId58" w:anchor="lbj99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Ha a tanköteles tanuló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az általános iskola utolsó évfolyamának elvégzése után a középfokú iskolai felvételi eljárásban nem vett részt</w:t>
      </w:r>
      <w:r>
        <w:rPr>
          <w:rFonts w:ascii="Arial" w:hAnsi="Arial" w:cs="Arial"/>
          <w:color w:val="474747"/>
          <w:sz w:val="27"/>
          <w:szCs w:val="27"/>
        </w:rPr>
        <w:t>, vagy nem nyert felvételt középfokú iskolába, az általános iskola igazgatója értesíti a hivatalt. A hivatal kijelöli azt a középfokú iskolát, amely a tanuló felvételét nem tagadhatja meg.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(10) Ha a tanulót rendkívüli felvételi eljárás keretében vették fel az iskolába, a beiratkozásának időpontját az iskola igazgatója állapítja meg.</w:t>
      </w:r>
    </w:p>
    <w:p w:rsidR="00741139" w:rsidRPr="00EF649F" w:rsidRDefault="00741139" w:rsidP="00741139">
      <w:pPr>
        <w:pStyle w:val="Cmsor3"/>
        <w:shd w:val="clear" w:color="auto" w:fill="FFFFFF"/>
        <w:spacing w:after="75" w:line="480" w:lineRule="atLeast"/>
        <w:jc w:val="center"/>
        <w:rPr>
          <w:rFonts w:ascii="Arial" w:hAnsi="Arial" w:cs="Arial"/>
          <w:b/>
          <w:color w:val="474747"/>
          <w:sz w:val="27"/>
          <w:szCs w:val="27"/>
        </w:rPr>
      </w:pPr>
      <w:r w:rsidRPr="00EF649F">
        <w:rPr>
          <w:rFonts w:ascii="Arial" w:hAnsi="Arial" w:cs="Arial"/>
          <w:b/>
          <w:color w:val="474747"/>
        </w:rPr>
        <w:t>12. A kötelező felvételt biztosító iskola kijelölésével kapcsolatos szabályok</w:t>
      </w:r>
    </w:p>
    <w:p w:rsidR="00741139" w:rsidRDefault="00741139" w:rsidP="00741139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24. § </w:t>
      </w:r>
      <w:r>
        <w:rPr>
          <w:rFonts w:ascii="Arial" w:hAnsi="Arial" w:cs="Arial"/>
          <w:color w:val="474747"/>
          <w:sz w:val="27"/>
          <w:szCs w:val="27"/>
        </w:rPr>
        <w:t>(1)</w:t>
      </w:r>
      <w:hyperlink r:id="rId59" w:anchor="lbj100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felvételi körzetek megállapításához az illetékes tankerületi központ minden év október 15. napjáig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beszerzi</w:t>
      </w:r>
      <w:proofErr w:type="spellEnd"/>
      <w:r>
        <w:rPr>
          <w:rFonts w:ascii="Arial" w:hAnsi="Arial" w:cs="Arial"/>
          <w:color w:val="474747"/>
          <w:sz w:val="27"/>
          <w:szCs w:val="27"/>
        </w:rPr>
        <w:t xml:space="preserve">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Az illetékes tankerületi központ december 1-jéig tájékoztatja a települési önkormányzatokat, az illetékességi területén működő általános iskolákat, valamint az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Nkt</w:t>
      </w:r>
      <w:proofErr w:type="spellEnd"/>
      <w:r>
        <w:rPr>
          <w:rFonts w:ascii="Arial" w:hAnsi="Arial" w:cs="Arial"/>
          <w:color w:val="474747"/>
          <w:sz w:val="27"/>
          <w:szCs w:val="27"/>
        </w:rPr>
        <w:t>. 50. § (10) bekezdése szerinti esetben a nemzetiségi önkormányzatot a kijelölt körzetek tervezetéről.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(1a)</w:t>
      </w:r>
      <w:hyperlink r:id="rId60" w:anchor="lbj101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 települési önkormányzat a véleményéről, az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Nkt</w:t>
      </w:r>
      <w:proofErr w:type="spellEnd"/>
      <w:r>
        <w:rPr>
          <w:rFonts w:ascii="Arial" w:hAnsi="Arial" w:cs="Arial"/>
          <w:color w:val="474747"/>
          <w:sz w:val="27"/>
          <w:szCs w:val="27"/>
        </w:rPr>
        <w:t>. 50. § (10) bekezdése szerinti esetben a nemzetiségi önkormányzat az egyetértéséről vagy körzethatár módosítását kezdeményező javaslatáról február 15. napjáig tájékoztatja az illetékes tankerületi központot.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(1b)</w:t>
      </w:r>
      <w:hyperlink r:id="rId61" w:anchor="lbj102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Az illetékes tankerületi központ az (1a) bekezdés szerinti vélemény és egyetértés figyelembevételével kijelölt körzetekről február utolsó napjáig tájékoztatja a települési önkormányzatokat, az illetékességi területén működő általános iskolákat, valamint az </w:t>
      </w:r>
      <w:proofErr w:type="spellStart"/>
      <w:r>
        <w:rPr>
          <w:rFonts w:ascii="Arial" w:hAnsi="Arial" w:cs="Arial"/>
          <w:color w:val="474747"/>
          <w:sz w:val="27"/>
          <w:szCs w:val="27"/>
        </w:rPr>
        <w:t>Nkt</w:t>
      </w:r>
      <w:proofErr w:type="spellEnd"/>
      <w:r>
        <w:rPr>
          <w:rFonts w:ascii="Arial" w:hAnsi="Arial" w:cs="Arial"/>
          <w:color w:val="474747"/>
          <w:sz w:val="27"/>
          <w:szCs w:val="27"/>
        </w:rPr>
        <w:t>. 50. § (10) bekezdése szerinti esetben a nemzetiségi önkormányzatot. Egyetértés hiányában vagy körzethatár-módosítást kezdeményező javaslattétel esetén a tankerületi központ az egyeztetést követően jelöli ki a felvételi körzeteket február utolsó napjáig.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(2)</w:t>
      </w:r>
      <w:hyperlink r:id="rId62" w:anchor="lbj103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Ha a településen, kerületben több általános iskola vagy tagintézmény, feladatellátási hely működik, a hátrányos helyzetű tanulóknak az egyes felvételi körzetekben kiszámított aránya legfeljebb tizenöt százalékponttal lehet magasabb, mint az általános iskolába járó hátrányos helyzetű gyermekeknek a település, kerület egészére kiszámított aránya. A hátrányos helyzetű gyermekeknek a településen belüli arányát oly módon kell meghatározni, hogy az adott településen lakóhellyel, ennek hiányában tartózkodási hellyel rendelkező összes általános iskolába járó hátrányos helyzetű gyermekek létszámát el kell osztani a településen lakóhellyel, ennek hiányában tartózkodási hellyel rendelkező összes általános iskolába járó gyermek létszámával. A hátrányos helyzetű tanulók felvételi körzeten belüli arányának meghatározásához az egyes felvételi körzetekben lakóhellyel, ennek hiányában tartózkodási hellyel rendelkező összes hátrányos helyzetű tanulónak a létszámát el kell osztani a felvételi körzetben lakóhellyel, ennek hiányában tartózkodási hellyel rendelkező összes tanuló létszámával (a továbbiakban: hátrányos helyzetű tanulók körzeti aránya). Ha a településen több általános iskola vagy tagintézmény, feladatellátási hely működik, nem lehet a település egészét egyetlen körzetként kijelölni.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(3)</w:t>
      </w:r>
      <w:hyperlink r:id="rId63" w:anchor="lbj104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Nem jelölhető ki kötelező felvételt biztosító iskolának az az általános iskola, amely körzetének kialakításánál a hátrányos helyzetű gyermekek körzeti aránya túllépésére vonatkozó rendelkezés nem tartható meg, feltéve hogy a hátrányos helyzetű tanulók körzeti aránya elérné az ötven százalékot, és egyébként a település többi iskolája elégséges férőhellyel rendelkezik a település összes tanköteles tanulójának felvételéhez. Az elégséges férőhelyek meglétét az iskola alapító okiratában, szakmai alapdokumentumában meghatározott maximális tanulói létszám alapján kell megállapítani.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(4)</w:t>
      </w:r>
      <w:hyperlink r:id="rId64" w:anchor="lbj105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A nemzetiséghez tartozó jelentkezőt - ha a felvételi követelményeknek megfelel - a nemzetiség nyelvén vagy a nemzetiség nyelvén és magyarul tanító iskolába, tagozatra, osztályba, csoportba fel vagy át kell venni.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(5)</w:t>
      </w:r>
      <w:hyperlink r:id="rId65" w:anchor="lbj106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> </w:t>
      </w:r>
      <w:r w:rsidRPr="00EF649F">
        <w:rPr>
          <w:rFonts w:ascii="Arial" w:hAnsi="Arial" w:cs="Arial"/>
          <w:b/>
          <w:color w:val="474747"/>
          <w:sz w:val="27"/>
          <w:szCs w:val="27"/>
        </w:rPr>
        <w:t>Ha az általános iskola a felvételi kötelezettsége teljesítése után további felvételi, átvételi kérelmeket is teljesíteni tud,</w:t>
      </w:r>
      <w:r>
        <w:rPr>
          <w:rFonts w:ascii="Arial" w:hAnsi="Arial" w:cs="Arial"/>
          <w:color w:val="474747"/>
          <w:sz w:val="27"/>
          <w:szCs w:val="27"/>
        </w:rPr>
        <w:t xml:space="preserve"> köteles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először a hátrányos helyzetű tanulók</w:t>
      </w:r>
      <w:r>
        <w:rPr>
          <w:rFonts w:ascii="Arial" w:hAnsi="Arial" w:cs="Arial"/>
          <w:color w:val="474747"/>
          <w:sz w:val="27"/>
          <w:szCs w:val="27"/>
        </w:rPr>
        <w:t xml:space="preserve"> kérelmét teljesíteni a (2) bekezdésben foglalt arányok figyelembevételével. A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további felvételi lehetőségről</w:t>
      </w:r>
      <w:r>
        <w:rPr>
          <w:rFonts w:ascii="Arial" w:hAnsi="Arial" w:cs="Arial"/>
          <w:color w:val="474747"/>
          <w:sz w:val="27"/>
          <w:szCs w:val="27"/>
        </w:rPr>
        <w:t xml:space="preserve"> szóló tájékoztatót a helyben szokásos módon -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legalább tizenöt nappal a felvételi</w:t>
      </w:r>
      <w:r>
        <w:rPr>
          <w:rFonts w:ascii="Arial" w:hAnsi="Arial" w:cs="Arial"/>
          <w:color w:val="474747"/>
          <w:sz w:val="27"/>
          <w:szCs w:val="27"/>
        </w:rPr>
        <w:t xml:space="preserve">, átvételi kérelmek benyújtására rendelkezésre álló időszak első napja előtt -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nyilvánosságra kell hozni</w:t>
      </w:r>
      <w:r>
        <w:rPr>
          <w:rFonts w:ascii="Arial" w:hAnsi="Arial" w:cs="Arial"/>
          <w:color w:val="474747"/>
          <w:sz w:val="27"/>
          <w:szCs w:val="27"/>
        </w:rPr>
        <w:t xml:space="preserve">. A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hátrányos helyzetű tanulók közül</w:t>
      </w:r>
      <w:r>
        <w:rPr>
          <w:rFonts w:ascii="Arial" w:hAnsi="Arial" w:cs="Arial"/>
          <w:color w:val="474747"/>
          <w:sz w:val="27"/>
          <w:szCs w:val="27"/>
        </w:rPr>
        <w:t xml:space="preserve">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előnyben kell részesíteni azokat</w:t>
      </w:r>
      <w:r>
        <w:rPr>
          <w:rFonts w:ascii="Arial" w:hAnsi="Arial" w:cs="Arial"/>
          <w:color w:val="474747"/>
          <w:sz w:val="27"/>
          <w:szCs w:val="27"/>
        </w:rPr>
        <w:t xml:space="preserve">, akiknek a lakóhelye, ennek hiányában tartózkodási helye azon a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településen vagy kerületben van</w:t>
      </w:r>
      <w:r>
        <w:rPr>
          <w:rFonts w:ascii="Arial" w:hAnsi="Arial" w:cs="Arial"/>
          <w:color w:val="474747"/>
          <w:sz w:val="27"/>
          <w:szCs w:val="27"/>
        </w:rPr>
        <w:t xml:space="preserve">, ahol az iskola székhelye vagy telephelye, feladatellátási helye található. A hátrányos helyzetű tanulók felvétele után a további felvételi kérelmek elbírálásánál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előnyben kell részesíteni azokat a jelentkezőket</w:t>
      </w:r>
      <w:r>
        <w:rPr>
          <w:rFonts w:ascii="Arial" w:hAnsi="Arial" w:cs="Arial"/>
          <w:color w:val="474747"/>
          <w:sz w:val="27"/>
          <w:szCs w:val="27"/>
        </w:rPr>
        <w:t xml:space="preserve">,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akiknek a lakóhelye, ennek hiányában tartózkodási helye azon a településen található</w:t>
      </w:r>
      <w:r>
        <w:rPr>
          <w:rFonts w:ascii="Arial" w:hAnsi="Arial" w:cs="Arial"/>
          <w:color w:val="474747"/>
          <w:sz w:val="27"/>
          <w:szCs w:val="27"/>
        </w:rPr>
        <w:t>, ahol az iskola székhelye vagy telephelye, feladatellátási helye található.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>(6)</w:t>
      </w:r>
      <w:hyperlink r:id="rId66" w:anchor="lbj107idb287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vertAlign w:val="superscript"/>
          </w:rPr>
          <w:t> * </w:t>
        </w:r>
      </w:hyperlink>
      <w:r>
        <w:rPr>
          <w:rFonts w:ascii="Arial" w:hAnsi="Arial" w:cs="Arial"/>
          <w:color w:val="474747"/>
          <w:sz w:val="27"/>
          <w:szCs w:val="27"/>
        </w:rPr>
        <w:t xml:space="preserve"> Ha az általános iskola - a megadott sorrend szerint -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az összes felvételi kérelmet helyhiány miatt nem tudja teljesíteni</w:t>
      </w:r>
      <w:r>
        <w:rPr>
          <w:rFonts w:ascii="Arial" w:hAnsi="Arial" w:cs="Arial"/>
          <w:color w:val="474747"/>
          <w:sz w:val="27"/>
          <w:szCs w:val="27"/>
        </w:rPr>
        <w:t xml:space="preserve">, </w:t>
      </w:r>
      <w:r w:rsidRPr="00EF649F">
        <w:rPr>
          <w:rFonts w:ascii="Arial" w:hAnsi="Arial" w:cs="Arial"/>
          <w:b/>
          <w:color w:val="474747"/>
          <w:sz w:val="27"/>
          <w:szCs w:val="27"/>
        </w:rPr>
        <w:t xml:space="preserve">az érintett csoportba tartozók között </w:t>
      </w:r>
      <w:r w:rsidRPr="00EF649F">
        <w:rPr>
          <w:rFonts w:ascii="Arial" w:hAnsi="Arial" w:cs="Arial"/>
          <w:b/>
          <w:color w:val="474747"/>
          <w:sz w:val="27"/>
          <w:szCs w:val="27"/>
          <w:u w:val="single"/>
        </w:rPr>
        <w:t>sorsolás útján dönt</w:t>
      </w:r>
      <w:r w:rsidRPr="00EF649F">
        <w:rPr>
          <w:rFonts w:ascii="Arial" w:hAnsi="Arial" w:cs="Arial"/>
          <w:b/>
          <w:color w:val="474747"/>
          <w:sz w:val="27"/>
          <w:szCs w:val="27"/>
        </w:rPr>
        <w:t>.</w:t>
      </w:r>
      <w:r>
        <w:rPr>
          <w:rFonts w:ascii="Arial" w:hAnsi="Arial" w:cs="Arial"/>
          <w:color w:val="474747"/>
          <w:sz w:val="27"/>
          <w:szCs w:val="27"/>
        </w:rPr>
        <w:t xml:space="preserve"> A sorsolásra a felvételi, átvételi kérelmet benyújtókat meg kell hívni. A sorsolás lebonyolításának részletes szabályait a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házirendben kell meghatározni</w:t>
      </w:r>
      <w:r>
        <w:rPr>
          <w:rFonts w:ascii="Arial" w:hAnsi="Arial" w:cs="Arial"/>
          <w:color w:val="474747"/>
          <w:sz w:val="27"/>
          <w:szCs w:val="27"/>
        </w:rPr>
        <w:t>. A hátrányos helyzetű és a sajátos nevelési igényű tanulók felvételi, átvételi kérelmének teljesítése után sorsolás nélkül is felvehető az a tanuló, akinek ezt különleges helyzete indokolja.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color w:val="474747"/>
          <w:sz w:val="27"/>
          <w:szCs w:val="27"/>
        </w:rPr>
        <w:t xml:space="preserve">(7)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Különleges helyzetnek minősül, ha a tanuló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proofErr w:type="gramStart"/>
      <w:r>
        <w:rPr>
          <w:rFonts w:ascii="Arial" w:hAnsi="Arial" w:cs="Arial"/>
          <w:i/>
          <w:iCs/>
          <w:color w:val="474747"/>
          <w:sz w:val="27"/>
          <w:szCs w:val="27"/>
        </w:rPr>
        <w:t>a</w:t>
      </w:r>
      <w:proofErr w:type="gramEnd"/>
      <w:r>
        <w:rPr>
          <w:rFonts w:ascii="Arial" w:hAnsi="Arial" w:cs="Arial"/>
          <w:i/>
          <w:iCs/>
          <w:color w:val="474747"/>
          <w:sz w:val="27"/>
          <w:szCs w:val="27"/>
        </w:rPr>
        <w:t>) </w:t>
      </w:r>
      <w:r>
        <w:rPr>
          <w:rFonts w:ascii="Arial" w:hAnsi="Arial" w:cs="Arial"/>
          <w:color w:val="474747"/>
          <w:sz w:val="27"/>
          <w:szCs w:val="27"/>
        </w:rPr>
        <w:t xml:space="preserve">szülője, testvére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tartósan beteg</w:t>
      </w:r>
      <w:r>
        <w:rPr>
          <w:rFonts w:ascii="Arial" w:hAnsi="Arial" w:cs="Arial"/>
          <w:color w:val="474747"/>
          <w:sz w:val="27"/>
          <w:szCs w:val="27"/>
        </w:rPr>
        <w:t xml:space="preserve"> vagy fogyatékkal élő, vagy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b</w:t>
      </w:r>
      <w:r w:rsidRPr="00EF649F">
        <w:rPr>
          <w:rFonts w:ascii="Arial" w:hAnsi="Arial" w:cs="Arial"/>
          <w:b/>
          <w:i/>
          <w:iCs/>
          <w:color w:val="474747"/>
          <w:sz w:val="27"/>
          <w:szCs w:val="27"/>
        </w:rPr>
        <w:t>) </w:t>
      </w:r>
      <w:r w:rsidRPr="00EF649F">
        <w:rPr>
          <w:rFonts w:ascii="Arial" w:hAnsi="Arial" w:cs="Arial"/>
          <w:b/>
          <w:color w:val="474747"/>
          <w:sz w:val="27"/>
          <w:szCs w:val="27"/>
        </w:rPr>
        <w:t>testvére</w:t>
      </w:r>
      <w:r>
        <w:rPr>
          <w:rFonts w:ascii="Arial" w:hAnsi="Arial" w:cs="Arial"/>
          <w:color w:val="474747"/>
          <w:sz w:val="27"/>
          <w:szCs w:val="27"/>
        </w:rPr>
        <w:t xml:space="preserve"> az adott intézmény tanulója, vagy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c</w:t>
      </w:r>
      <w:r w:rsidRPr="00EF649F">
        <w:rPr>
          <w:rFonts w:ascii="Arial" w:hAnsi="Arial" w:cs="Arial"/>
          <w:b/>
          <w:i/>
          <w:iCs/>
          <w:color w:val="474747"/>
          <w:sz w:val="27"/>
          <w:szCs w:val="27"/>
        </w:rPr>
        <w:t>) </w:t>
      </w:r>
      <w:r w:rsidRPr="00EF649F">
        <w:rPr>
          <w:rFonts w:ascii="Arial" w:hAnsi="Arial" w:cs="Arial"/>
          <w:b/>
          <w:color w:val="474747"/>
          <w:sz w:val="27"/>
          <w:szCs w:val="27"/>
        </w:rPr>
        <w:t>munkáltatói igazolás</w:t>
      </w:r>
      <w:r>
        <w:rPr>
          <w:rFonts w:ascii="Arial" w:hAnsi="Arial" w:cs="Arial"/>
          <w:color w:val="474747"/>
          <w:sz w:val="27"/>
          <w:szCs w:val="27"/>
        </w:rPr>
        <w:t xml:space="preserve"> alapján szülőjének munkahelye az iskola körzetében található, vagy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i/>
          <w:iCs/>
          <w:color w:val="474747"/>
          <w:sz w:val="27"/>
          <w:szCs w:val="27"/>
        </w:rPr>
        <w:t>d) </w:t>
      </w:r>
      <w:r>
        <w:rPr>
          <w:rFonts w:ascii="Arial" w:hAnsi="Arial" w:cs="Arial"/>
          <w:color w:val="474747"/>
          <w:sz w:val="27"/>
          <w:szCs w:val="27"/>
        </w:rPr>
        <w:t xml:space="preserve">az </w:t>
      </w:r>
      <w:r w:rsidRPr="00EF649F">
        <w:rPr>
          <w:rFonts w:ascii="Arial" w:hAnsi="Arial" w:cs="Arial"/>
          <w:b/>
          <w:color w:val="474747"/>
          <w:sz w:val="27"/>
          <w:szCs w:val="27"/>
        </w:rPr>
        <w:t>iskola a lakóhelyétől</w:t>
      </w:r>
      <w:r>
        <w:rPr>
          <w:rFonts w:ascii="Arial" w:hAnsi="Arial" w:cs="Arial"/>
          <w:color w:val="474747"/>
          <w:sz w:val="27"/>
          <w:szCs w:val="27"/>
        </w:rPr>
        <w:t>, ennek hiányában tartózkodási helyétől egy kilométeren belül található.</w:t>
      </w:r>
    </w:p>
    <w:p w:rsidR="00741139" w:rsidRDefault="00741139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  <w:r>
        <w:rPr>
          <w:rFonts w:ascii="Arial" w:hAnsi="Arial" w:cs="Arial"/>
          <w:b/>
          <w:bCs/>
          <w:color w:val="474747"/>
          <w:sz w:val="27"/>
          <w:szCs w:val="27"/>
        </w:rPr>
        <w:t>25. § </w:t>
      </w:r>
      <w:r>
        <w:rPr>
          <w:rFonts w:ascii="Arial" w:hAnsi="Arial" w:cs="Arial"/>
          <w:color w:val="474747"/>
          <w:sz w:val="27"/>
          <w:szCs w:val="27"/>
        </w:rPr>
        <w:t>A 24. § (2)-(4) bekezdésében foglaltakat a településen lévő valamennyi általános iskolai feladatellátási hely tekintetében alkalmazni kell akkor is, ha az iskola székhelye nem a településen található.</w:t>
      </w:r>
    </w:p>
    <w:p w:rsidR="000068E1" w:rsidRDefault="000068E1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</w:p>
    <w:p w:rsidR="000068E1" w:rsidRDefault="000068E1" w:rsidP="00741139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7"/>
          <w:szCs w:val="27"/>
        </w:rPr>
      </w:pPr>
    </w:p>
    <w:p w:rsidR="000068E1" w:rsidRDefault="000068E1" w:rsidP="000E342E">
      <w:pPr>
        <w:jc w:val="both"/>
        <w:rPr>
          <w:rFonts w:ascii="Arial" w:hAnsi="Arial" w:cs="Arial"/>
          <w:color w:val="474747"/>
          <w:sz w:val="27"/>
          <w:szCs w:val="27"/>
          <w:shd w:val="clear" w:color="auto" w:fill="EDEDED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EDEDED"/>
        </w:rPr>
        <w:t>20/2012. (VIII. 31.) EMMI rendelet</w:t>
      </w:r>
    </w:p>
    <w:p w:rsidR="000068E1" w:rsidRDefault="000068E1" w:rsidP="000E342E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189. §</w:t>
      </w:r>
      <w:hyperlink r:id="rId67" w:anchor="lbj640id972f" w:history="1">
        <w:r>
          <w:rPr>
            <w:rStyle w:val="Hiperhivatkozs"/>
            <w:rFonts w:ascii="Arial" w:hAnsi="Arial" w:cs="Arial"/>
            <w:b/>
            <w:bCs/>
            <w:color w:val="005B92"/>
            <w:sz w:val="20"/>
            <w:szCs w:val="20"/>
            <w:shd w:val="clear" w:color="auto" w:fill="FFFFFF"/>
            <w:vertAlign w:val="superscript"/>
          </w:rPr>
          <w:t> * </w:t>
        </w:r>
      </w:hyperlink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Sajátos nevelési igényű, illetve beilleszkedési, tanulási, magatartási nehézséggel küzdő gyermek, tanuló esetében </w:t>
      </w:r>
      <w:r w:rsidRPr="000E342E">
        <w:rPr>
          <w:rFonts w:ascii="Arial" w:hAnsi="Arial" w:cs="Arial"/>
          <w:b/>
          <w:color w:val="474747"/>
          <w:sz w:val="27"/>
          <w:szCs w:val="27"/>
          <w:shd w:val="clear" w:color="auto" w:fill="FFFFFF"/>
        </w:rPr>
        <w:t>a szakértői bizottság szakértői véleményét a tankötelezettség megkezdésekor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az óvoda az iskola számára, intézményváltáskor a gyermek, tanuló előző óvodája, iskolája az új óvoda, iskola számára megküldi.</w:t>
      </w:r>
    </w:p>
    <w:p w:rsidR="000068E1" w:rsidRDefault="000068E1" w:rsidP="000068E1">
      <w:bookmarkStart w:id="0" w:name="_GoBack"/>
      <w:bookmarkEnd w:id="0"/>
    </w:p>
    <w:p w:rsidR="000068E1" w:rsidRDefault="000068E1" w:rsidP="000068E1"/>
    <w:p w:rsidR="000068E1" w:rsidRDefault="000068E1" w:rsidP="000E342E">
      <w:pPr>
        <w:jc w:val="both"/>
        <w:rPr>
          <w:rFonts w:ascii="Arial" w:hAnsi="Arial" w:cs="Arial"/>
          <w:color w:val="474747"/>
          <w:sz w:val="27"/>
          <w:szCs w:val="27"/>
          <w:shd w:val="clear" w:color="auto" w:fill="EDEDED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EDEDED"/>
        </w:rPr>
        <w:t>20/2021. (VI. 8.) EMMI rendelet</w:t>
      </w:r>
    </w:p>
    <w:p w:rsidR="000068E1" w:rsidRDefault="000068E1" w:rsidP="000E342E">
      <w:pPr>
        <w:jc w:val="both"/>
        <w:rPr>
          <w:rFonts w:ascii="Arial" w:hAnsi="Arial" w:cs="Arial"/>
          <w:color w:val="474747"/>
          <w:sz w:val="27"/>
          <w:szCs w:val="27"/>
          <w:shd w:val="clear" w:color="auto" w:fill="EDEDED"/>
        </w:rPr>
      </w:pPr>
      <w:proofErr w:type="gramStart"/>
      <w:r>
        <w:rPr>
          <w:rFonts w:ascii="Arial" w:hAnsi="Arial" w:cs="Arial"/>
          <w:color w:val="474747"/>
          <w:sz w:val="27"/>
          <w:szCs w:val="27"/>
          <w:shd w:val="clear" w:color="auto" w:fill="EDEDED"/>
        </w:rPr>
        <w:t>a</w:t>
      </w:r>
      <w:proofErr w:type="gramEnd"/>
      <w:r>
        <w:rPr>
          <w:rFonts w:ascii="Arial" w:hAnsi="Arial" w:cs="Arial"/>
          <w:color w:val="474747"/>
          <w:sz w:val="27"/>
          <w:szCs w:val="27"/>
          <w:shd w:val="clear" w:color="auto" w:fill="EDEDED"/>
        </w:rPr>
        <w:t xml:space="preserve"> 2021/2022. tanév rendjéről</w:t>
      </w:r>
    </w:p>
    <w:p w:rsidR="000068E1" w:rsidRDefault="000068E1" w:rsidP="000E342E">
      <w:pPr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474747"/>
          <w:sz w:val="27"/>
          <w:szCs w:val="27"/>
          <w:shd w:val="clear" w:color="auto" w:fill="FFFFFF"/>
        </w:rPr>
        <w:t>7. § 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Az </w:t>
      </w:r>
      <w:proofErr w:type="spellStart"/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Nkt</w:t>
      </w:r>
      <w:proofErr w:type="spellEnd"/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. 50. § (7) bekezdése alapján az iskola első évfolyamára a tanköteles tanulókat </w:t>
      </w:r>
      <w:r w:rsidRPr="000E342E">
        <w:rPr>
          <w:rFonts w:ascii="Arial" w:hAnsi="Arial" w:cs="Arial"/>
          <w:b/>
          <w:color w:val="474747"/>
          <w:sz w:val="27"/>
          <w:szCs w:val="27"/>
          <w:shd w:val="clear" w:color="auto" w:fill="FFFFFF"/>
        </w:rPr>
        <w:t>2022. április 21-22-én kell beíratni</w:t>
      </w: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>.</w:t>
      </w:r>
    </w:p>
    <w:p w:rsidR="00741139" w:rsidRDefault="00741139"/>
    <w:sectPr w:rsidR="0074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7"/>
    <w:rsid w:val="000068E1"/>
    <w:rsid w:val="000E342E"/>
    <w:rsid w:val="00741139"/>
    <w:rsid w:val="007C1FAA"/>
    <w:rsid w:val="00BC75F7"/>
    <w:rsid w:val="00D47673"/>
    <w:rsid w:val="00E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1C05F-0406-400C-961F-8DB36684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5F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BC75F7"/>
    <w:pPr>
      <w:keepNext/>
      <w:spacing w:before="40"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41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BC75F7"/>
    <w:rPr>
      <w:rFonts w:ascii="Times New Roman" w:hAnsi="Times New Roman" w:cs="Times New Roman"/>
      <w:color w:val="000000"/>
      <w:sz w:val="28"/>
      <w:szCs w:val="28"/>
    </w:rPr>
  </w:style>
  <w:style w:type="character" w:styleId="Hiperhivatkozs">
    <w:name w:val="Hyperlink"/>
    <w:basedOn w:val="Bekezdsalapbettpusa"/>
    <w:uiPriority w:val="99"/>
    <w:semiHidden/>
    <w:unhideWhenUsed/>
    <w:rsid w:val="00BC75F7"/>
    <w:rPr>
      <w:color w:val="996600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411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a1100190.tv" TargetMode="External"/><Relationship Id="rId18" Type="http://schemas.openxmlformats.org/officeDocument/2006/relationships/hyperlink" Target="https://net.jogtar.hu/jogszabaly?docid=a1100190.tv" TargetMode="External"/><Relationship Id="rId26" Type="http://schemas.openxmlformats.org/officeDocument/2006/relationships/hyperlink" Target="https://net.jogtar.hu/jogszabaly?docid=a1100190.tv" TargetMode="External"/><Relationship Id="rId39" Type="http://schemas.openxmlformats.org/officeDocument/2006/relationships/hyperlink" Target="https://net.jogtar.hu/jogszabaly?docid=a1100190.tv" TargetMode="External"/><Relationship Id="rId21" Type="http://schemas.openxmlformats.org/officeDocument/2006/relationships/hyperlink" Target="https://net.jogtar.hu/jogszabaly?docid=a1100190.tv" TargetMode="External"/><Relationship Id="rId34" Type="http://schemas.openxmlformats.org/officeDocument/2006/relationships/hyperlink" Target="https://net.jogtar.hu/jogszabaly?docid=a1100190.tv" TargetMode="External"/><Relationship Id="rId42" Type="http://schemas.openxmlformats.org/officeDocument/2006/relationships/hyperlink" Target="https://net.jogtar.hu/jogszabaly?docid=a1100190.tv" TargetMode="External"/><Relationship Id="rId47" Type="http://schemas.openxmlformats.org/officeDocument/2006/relationships/hyperlink" Target="https://net.jogtar.hu/jogszabaly?docid=a1200020.emm" TargetMode="External"/><Relationship Id="rId50" Type="http://schemas.openxmlformats.org/officeDocument/2006/relationships/hyperlink" Target="https://net.jogtar.hu/jogszabaly?docid=a1200020.emm" TargetMode="External"/><Relationship Id="rId55" Type="http://schemas.openxmlformats.org/officeDocument/2006/relationships/hyperlink" Target="https://net.jogtar.hu/jogszabaly?docid=a1200020.emm" TargetMode="External"/><Relationship Id="rId63" Type="http://schemas.openxmlformats.org/officeDocument/2006/relationships/hyperlink" Target="https://net.jogtar.hu/jogszabaly?docid=a1200020.emm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net.jogtar.hu/jogszabaly?docid=a1100190.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t.jogtar.hu/jogszabaly?docid=a1100190.tv" TargetMode="External"/><Relationship Id="rId29" Type="http://schemas.openxmlformats.org/officeDocument/2006/relationships/hyperlink" Target="https://net.jogtar.hu/jogszabaly?docid=a1100190.tv" TargetMode="Externa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190.tv" TargetMode="External"/><Relationship Id="rId11" Type="http://schemas.openxmlformats.org/officeDocument/2006/relationships/hyperlink" Target="https://net.jogtar.hu/jogszabaly?docid=a1100190.tv" TargetMode="External"/><Relationship Id="rId24" Type="http://schemas.openxmlformats.org/officeDocument/2006/relationships/hyperlink" Target="https://net.jogtar.hu/jogszabaly?docid=a1100190.tv" TargetMode="External"/><Relationship Id="rId32" Type="http://schemas.openxmlformats.org/officeDocument/2006/relationships/hyperlink" Target="https://net.jogtar.hu/jogszabaly?docid=a1100190.tv" TargetMode="External"/><Relationship Id="rId37" Type="http://schemas.openxmlformats.org/officeDocument/2006/relationships/hyperlink" Target="https://net.jogtar.hu/jogszabaly?docid=a1100190.tv" TargetMode="External"/><Relationship Id="rId40" Type="http://schemas.openxmlformats.org/officeDocument/2006/relationships/hyperlink" Target="https://net.jogtar.hu/jogszabaly?docid=a1100190.tv" TargetMode="External"/><Relationship Id="rId45" Type="http://schemas.openxmlformats.org/officeDocument/2006/relationships/hyperlink" Target="https://net.jogtar.hu/jogszabaly?docid=a1200020.emm" TargetMode="External"/><Relationship Id="rId53" Type="http://schemas.openxmlformats.org/officeDocument/2006/relationships/hyperlink" Target="https://net.jogtar.hu/jogszabaly?docid=a1200020.emm" TargetMode="External"/><Relationship Id="rId58" Type="http://schemas.openxmlformats.org/officeDocument/2006/relationships/hyperlink" Target="https://net.jogtar.hu/jogszabaly?docid=a1200020.emm" TargetMode="External"/><Relationship Id="rId66" Type="http://schemas.openxmlformats.org/officeDocument/2006/relationships/hyperlink" Target="https://net.jogtar.hu/jogszabaly?docid=a1200020.emm" TargetMode="External"/><Relationship Id="rId5" Type="http://schemas.openxmlformats.org/officeDocument/2006/relationships/hyperlink" Target="https://net.jogtar.hu/jogszabaly?docid=a1100190.tv" TargetMode="External"/><Relationship Id="rId15" Type="http://schemas.openxmlformats.org/officeDocument/2006/relationships/hyperlink" Target="https://net.jogtar.hu/jogszabaly?docid=a1100190.tv" TargetMode="External"/><Relationship Id="rId23" Type="http://schemas.openxmlformats.org/officeDocument/2006/relationships/hyperlink" Target="https://net.jogtar.hu/jogszabaly?docid=a1100190.tv" TargetMode="External"/><Relationship Id="rId28" Type="http://schemas.openxmlformats.org/officeDocument/2006/relationships/hyperlink" Target="https://net.jogtar.hu/jogszabaly?docid=a1100190.tv" TargetMode="External"/><Relationship Id="rId36" Type="http://schemas.openxmlformats.org/officeDocument/2006/relationships/hyperlink" Target="https://net.jogtar.hu/jogszabaly?docid=a1100190.tv" TargetMode="External"/><Relationship Id="rId49" Type="http://schemas.openxmlformats.org/officeDocument/2006/relationships/hyperlink" Target="https://net.jogtar.hu/jogszabaly?docid=a1200020.emm" TargetMode="External"/><Relationship Id="rId57" Type="http://schemas.openxmlformats.org/officeDocument/2006/relationships/hyperlink" Target="https://net.jogtar.hu/jogszabaly?docid=a1200020.emm" TargetMode="External"/><Relationship Id="rId61" Type="http://schemas.openxmlformats.org/officeDocument/2006/relationships/hyperlink" Target="https://net.jogtar.hu/jogszabaly?docid=a1200020.emm" TargetMode="External"/><Relationship Id="rId10" Type="http://schemas.openxmlformats.org/officeDocument/2006/relationships/hyperlink" Target="https://net.jogtar.hu/jogszabaly?docid=a1100190.tv" TargetMode="External"/><Relationship Id="rId19" Type="http://schemas.openxmlformats.org/officeDocument/2006/relationships/hyperlink" Target="https://net.jogtar.hu/jogszabaly?docid=a1100190.tv" TargetMode="External"/><Relationship Id="rId31" Type="http://schemas.openxmlformats.org/officeDocument/2006/relationships/hyperlink" Target="https://net.jogtar.hu/jogszabaly?docid=a1100190.tv" TargetMode="External"/><Relationship Id="rId44" Type="http://schemas.openxmlformats.org/officeDocument/2006/relationships/hyperlink" Target="https://net.jogtar.hu/jogszabaly?docid=a1100190.tv" TargetMode="External"/><Relationship Id="rId52" Type="http://schemas.openxmlformats.org/officeDocument/2006/relationships/hyperlink" Target="https://net.jogtar.hu/jogszabaly?docid=a1200020.emm" TargetMode="External"/><Relationship Id="rId60" Type="http://schemas.openxmlformats.org/officeDocument/2006/relationships/hyperlink" Target="https://net.jogtar.hu/jogszabaly?docid=a1200020.emm" TargetMode="External"/><Relationship Id="rId65" Type="http://schemas.openxmlformats.org/officeDocument/2006/relationships/hyperlink" Target="https://net.jogtar.hu/jogszabaly?docid=a1200020.emm" TargetMode="External"/><Relationship Id="rId4" Type="http://schemas.openxmlformats.org/officeDocument/2006/relationships/hyperlink" Target="https://net.jogtar.hu/jogszabaly?docid=a1100190.tv" TargetMode="External"/><Relationship Id="rId9" Type="http://schemas.openxmlformats.org/officeDocument/2006/relationships/hyperlink" Target="https://net.jogtar.hu/jogszabaly?docid=a1100190.tv" TargetMode="External"/><Relationship Id="rId14" Type="http://schemas.openxmlformats.org/officeDocument/2006/relationships/hyperlink" Target="https://net.jogtar.hu/jogszabaly?docid=a1100190.tv" TargetMode="External"/><Relationship Id="rId22" Type="http://schemas.openxmlformats.org/officeDocument/2006/relationships/hyperlink" Target="https://net.jogtar.hu/jogszabaly?docid=a1100190.tv" TargetMode="External"/><Relationship Id="rId27" Type="http://schemas.openxmlformats.org/officeDocument/2006/relationships/hyperlink" Target="https://net.jogtar.hu/jogszabaly?docid=a1100190.tv" TargetMode="External"/><Relationship Id="rId30" Type="http://schemas.openxmlformats.org/officeDocument/2006/relationships/hyperlink" Target="https://net.jogtar.hu/jogszabaly?docid=a1100190.tv" TargetMode="External"/><Relationship Id="rId35" Type="http://schemas.openxmlformats.org/officeDocument/2006/relationships/hyperlink" Target="https://net.jogtar.hu/jogszabaly?docid=a1100190.tv" TargetMode="External"/><Relationship Id="rId43" Type="http://schemas.openxmlformats.org/officeDocument/2006/relationships/hyperlink" Target="https://net.jogtar.hu/jogszabaly?docid=a1100190.tv" TargetMode="External"/><Relationship Id="rId48" Type="http://schemas.openxmlformats.org/officeDocument/2006/relationships/hyperlink" Target="https://net.jogtar.hu/jogszabaly?docid=a1200020.emm" TargetMode="External"/><Relationship Id="rId56" Type="http://schemas.openxmlformats.org/officeDocument/2006/relationships/hyperlink" Target="https://net.jogtar.hu/jogszabaly?docid=a1200020.emm" TargetMode="External"/><Relationship Id="rId64" Type="http://schemas.openxmlformats.org/officeDocument/2006/relationships/hyperlink" Target="https://net.jogtar.hu/jogszabaly?docid=a1200020.emm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net.jogtar.hu/jogszabaly?docid=a1100190.tv" TargetMode="External"/><Relationship Id="rId51" Type="http://schemas.openxmlformats.org/officeDocument/2006/relationships/hyperlink" Target="https://net.jogtar.hu/jogszabaly?docid=a1200020.em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t.jogtar.hu/jogszabaly?docid=a1100190.tv" TargetMode="External"/><Relationship Id="rId17" Type="http://schemas.openxmlformats.org/officeDocument/2006/relationships/hyperlink" Target="https://net.jogtar.hu/jogszabaly?docid=a1100190.tv" TargetMode="External"/><Relationship Id="rId25" Type="http://schemas.openxmlformats.org/officeDocument/2006/relationships/hyperlink" Target="https://net.jogtar.hu/jogszabaly?docid=a1100190.tv" TargetMode="External"/><Relationship Id="rId33" Type="http://schemas.openxmlformats.org/officeDocument/2006/relationships/hyperlink" Target="https://net.jogtar.hu/jogszabaly?docid=a1100190.tv" TargetMode="External"/><Relationship Id="rId38" Type="http://schemas.openxmlformats.org/officeDocument/2006/relationships/hyperlink" Target="https://net.jogtar.hu/jogszabaly?docid=a1100190.tv" TargetMode="External"/><Relationship Id="rId46" Type="http://schemas.openxmlformats.org/officeDocument/2006/relationships/hyperlink" Target="https://net.jogtar.hu/jogszabaly?docid=a1200020.emm" TargetMode="External"/><Relationship Id="rId59" Type="http://schemas.openxmlformats.org/officeDocument/2006/relationships/hyperlink" Target="https://net.jogtar.hu/jogszabaly?docid=a1200020.emm" TargetMode="External"/><Relationship Id="rId67" Type="http://schemas.openxmlformats.org/officeDocument/2006/relationships/hyperlink" Target="https://net.jogtar.hu/jogszabaly?docid=a1200020.emm" TargetMode="External"/><Relationship Id="rId20" Type="http://schemas.openxmlformats.org/officeDocument/2006/relationships/hyperlink" Target="https://net.jogtar.hu/jogszabaly?docid=a1100190.tv" TargetMode="External"/><Relationship Id="rId41" Type="http://schemas.openxmlformats.org/officeDocument/2006/relationships/hyperlink" Target="https://net.jogtar.hu/jogszabaly?docid=a1100190.tv" TargetMode="External"/><Relationship Id="rId54" Type="http://schemas.openxmlformats.org/officeDocument/2006/relationships/hyperlink" Target="https://net.jogtar.hu/jogszabaly?docid=a1200020.emm" TargetMode="External"/><Relationship Id="rId62" Type="http://schemas.openxmlformats.org/officeDocument/2006/relationships/hyperlink" Target="https://net.jogtar.hu/jogszabaly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4889</Words>
  <Characters>33736</Characters>
  <Application>Microsoft Office Word</Application>
  <DocSecurity>0</DocSecurity>
  <Lines>281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Edina</dc:creator>
  <cp:keywords/>
  <dc:description/>
  <cp:lastModifiedBy>Horváth Edina</cp:lastModifiedBy>
  <cp:revision>3</cp:revision>
  <dcterms:created xsi:type="dcterms:W3CDTF">2022-02-22T13:17:00Z</dcterms:created>
  <dcterms:modified xsi:type="dcterms:W3CDTF">2022-04-04T12:38:00Z</dcterms:modified>
</cp:coreProperties>
</file>